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1033"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0DB248FA"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0BA64723"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0503B28E" w14:textId="77777777" w:rsidR="00307942" w:rsidRDefault="00E72D76">
      <w:pPr>
        <w:pStyle w:val="TextA"/>
        <w:spacing w:line="240" w:lineRule="auto"/>
        <w:ind w:right="1269"/>
        <w:rPr>
          <w:rStyle w:val="Ohne"/>
          <w:rFonts w:ascii="Arial" w:eastAsia="Arial" w:hAnsi="Arial" w:cs="Arial"/>
          <w:b/>
          <w:bCs/>
        </w:rPr>
      </w:pPr>
      <w:hyperlink r:id="rId6" w:history="1">
        <w:r w:rsidR="002A42F8">
          <w:rPr>
            <w:rStyle w:val="Hyperlink0"/>
          </w:rPr>
          <w:t>info@icd-marketing</w:t>
        </w:r>
      </w:hyperlink>
      <w:r w:rsidR="002A42F8">
        <w:rPr>
          <w:rStyle w:val="Ohne"/>
          <w:rFonts w:ascii="Arial" w:hAnsi="Arial"/>
          <w:b/>
          <w:bCs/>
        </w:rPr>
        <w:t>.de</w:t>
      </w:r>
    </w:p>
    <w:p w14:paraId="79E5A4D5" w14:textId="77777777" w:rsidR="00307942" w:rsidRDefault="00307942">
      <w:pPr>
        <w:pStyle w:val="berschrift3"/>
        <w:spacing w:line="240" w:lineRule="auto"/>
        <w:ind w:right="1269"/>
        <w:rPr>
          <w:rFonts w:ascii="Arial" w:eastAsia="Arial" w:hAnsi="Arial" w:cs="Arial"/>
        </w:rPr>
      </w:pPr>
    </w:p>
    <w:p w14:paraId="79F188DE" w14:textId="77777777" w:rsidR="00307942" w:rsidRDefault="00307942">
      <w:pPr>
        <w:pStyle w:val="berschrift3"/>
        <w:spacing w:line="240" w:lineRule="auto"/>
        <w:ind w:right="1269"/>
        <w:rPr>
          <w:rFonts w:ascii="Arial" w:eastAsia="Arial" w:hAnsi="Arial" w:cs="Arial"/>
        </w:rPr>
      </w:pPr>
    </w:p>
    <w:p w14:paraId="421CB8D7"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62EBE440" w14:textId="52E98E13" w:rsidR="00307942" w:rsidRDefault="002A42F8">
      <w:pPr>
        <w:pStyle w:val="TextA"/>
        <w:spacing w:line="240" w:lineRule="auto"/>
        <w:ind w:right="1269"/>
        <w:rPr>
          <w:rStyle w:val="Ohne"/>
          <w:rFonts w:ascii="Arial" w:eastAsia="Arial" w:hAnsi="Arial" w:cs="Arial"/>
          <w:b/>
          <w:bCs/>
        </w:rPr>
      </w:pPr>
      <w:r>
        <w:rPr>
          <w:rStyle w:val="Ohne"/>
          <w:rFonts w:ascii="Arial" w:hAnsi="Arial"/>
          <w:b/>
          <w:bCs/>
        </w:rPr>
        <w:t>EMH</w:t>
      </w:r>
      <w:r w:rsidR="00E61578">
        <w:rPr>
          <w:rStyle w:val="Ohne"/>
          <w:rFonts w:ascii="Arial" w:hAnsi="Arial"/>
          <w:b/>
          <w:bCs/>
        </w:rPr>
        <w:t>-24-01-01_</w:t>
      </w:r>
      <w:r w:rsidR="002B287D">
        <w:rPr>
          <w:rStyle w:val="Ohne"/>
          <w:rFonts w:ascii="Arial" w:hAnsi="Arial"/>
          <w:b/>
          <w:bCs/>
        </w:rPr>
        <w:t>E-World</w:t>
      </w:r>
    </w:p>
    <w:p w14:paraId="0EA0446B" w14:textId="77777777" w:rsidR="00307942" w:rsidRDefault="00307942">
      <w:pPr>
        <w:pStyle w:val="TextA"/>
        <w:ind w:right="1269"/>
        <w:rPr>
          <w:rStyle w:val="Ohne"/>
          <w:rFonts w:ascii="Arial" w:eastAsia="Arial" w:hAnsi="Arial" w:cs="Arial"/>
          <w:u w:val="single"/>
        </w:rPr>
      </w:pPr>
    </w:p>
    <w:p w14:paraId="435C0DEB" w14:textId="77777777" w:rsidR="006A6CF8" w:rsidRDefault="006A6CF8" w:rsidP="00D404CA">
      <w:pPr>
        <w:pStyle w:val="TextA"/>
        <w:ind w:right="1552"/>
        <w:rPr>
          <w:rStyle w:val="Ohne"/>
          <w:rFonts w:ascii="Arial" w:eastAsia="Arial" w:hAnsi="Arial" w:cs="Arial"/>
          <w:u w:val="single"/>
        </w:rPr>
      </w:pPr>
    </w:p>
    <w:p w14:paraId="2EAF75C8" w14:textId="0BBE4346" w:rsidR="00B81F73" w:rsidRPr="00B34710" w:rsidRDefault="00B81F73" w:rsidP="00D404CA">
      <w:pPr>
        <w:spacing w:before="100" w:beforeAutospacing="1" w:after="100" w:afterAutospacing="1" w:line="360" w:lineRule="auto"/>
        <w:ind w:right="1552"/>
        <w:rPr>
          <w:rFonts w:ascii="Arial" w:eastAsia="Times New Roman" w:hAnsi="Arial" w:cs="Arial"/>
          <w:b/>
          <w:bCs/>
          <w:sz w:val="24"/>
          <w:szCs w:val="24"/>
          <w:u w:val="single"/>
        </w:rPr>
      </w:pPr>
      <w:r w:rsidRPr="00B34710">
        <w:rPr>
          <w:rFonts w:ascii="Arial" w:eastAsia="Times New Roman" w:hAnsi="Arial" w:cs="Arial"/>
          <w:b/>
          <w:bCs/>
          <w:sz w:val="24"/>
          <w:szCs w:val="24"/>
          <w:u w:val="single"/>
        </w:rPr>
        <w:t>E-</w:t>
      </w:r>
      <w:proofErr w:type="spellStart"/>
      <w:r w:rsidRPr="00B34710">
        <w:rPr>
          <w:rFonts w:ascii="Arial" w:eastAsia="Times New Roman" w:hAnsi="Arial" w:cs="Arial"/>
          <w:b/>
          <w:bCs/>
          <w:sz w:val="24"/>
          <w:szCs w:val="24"/>
          <w:u w:val="single"/>
        </w:rPr>
        <w:t>world</w:t>
      </w:r>
      <w:proofErr w:type="spellEnd"/>
      <w:r w:rsidRPr="00B34710">
        <w:rPr>
          <w:rFonts w:ascii="Arial" w:eastAsia="Times New Roman" w:hAnsi="Arial" w:cs="Arial"/>
          <w:b/>
          <w:bCs/>
          <w:sz w:val="24"/>
          <w:szCs w:val="24"/>
          <w:u w:val="single"/>
        </w:rPr>
        <w:t xml:space="preserve"> 202</w:t>
      </w:r>
      <w:r w:rsidR="0083596A" w:rsidRPr="00B34710">
        <w:rPr>
          <w:rFonts w:ascii="Arial" w:eastAsia="Times New Roman" w:hAnsi="Arial" w:cs="Arial"/>
          <w:b/>
          <w:bCs/>
          <w:sz w:val="24"/>
          <w:szCs w:val="24"/>
          <w:u w:val="single"/>
        </w:rPr>
        <w:t>4</w:t>
      </w:r>
      <w:r w:rsidRPr="00B34710">
        <w:rPr>
          <w:rFonts w:ascii="Arial" w:eastAsia="Times New Roman" w:hAnsi="Arial" w:cs="Arial"/>
          <w:b/>
          <w:bCs/>
          <w:sz w:val="24"/>
          <w:szCs w:val="24"/>
          <w:u w:val="single"/>
        </w:rPr>
        <w:t xml:space="preserve">: EMH präsentiert </w:t>
      </w:r>
      <w:r w:rsidR="00896EE1" w:rsidRPr="00B34710">
        <w:rPr>
          <w:rFonts w:ascii="Arial" w:eastAsia="Times New Roman" w:hAnsi="Arial" w:cs="Arial"/>
          <w:b/>
          <w:bCs/>
          <w:sz w:val="24"/>
          <w:szCs w:val="24"/>
          <w:u w:val="single"/>
        </w:rPr>
        <w:t>bewährte Prüf- und Messtechnik</w:t>
      </w:r>
      <w:r w:rsidRPr="00B34710">
        <w:rPr>
          <w:rFonts w:ascii="Arial" w:eastAsia="Times New Roman" w:hAnsi="Arial" w:cs="Arial"/>
          <w:b/>
          <w:bCs/>
          <w:sz w:val="24"/>
          <w:szCs w:val="24"/>
          <w:u w:val="single"/>
        </w:rPr>
        <w:t xml:space="preserve"> </w:t>
      </w:r>
    </w:p>
    <w:p w14:paraId="31018902" w14:textId="443051FC" w:rsidR="00B81F73" w:rsidRPr="00B34710" w:rsidRDefault="00B81F73" w:rsidP="00D404CA">
      <w:pPr>
        <w:spacing w:before="100" w:beforeAutospacing="1" w:after="100" w:afterAutospacing="1" w:line="360" w:lineRule="auto"/>
        <w:ind w:right="1552"/>
        <w:rPr>
          <w:rFonts w:ascii="Arial" w:eastAsia="Times New Roman" w:hAnsi="Arial" w:cs="Arial"/>
        </w:rPr>
      </w:pPr>
      <w:r w:rsidRPr="00B34710">
        <w:rPr>
          <w:rFonts w:ascii="Arial" w:eastAsia="Times New Roman" w:hAnsi="Arial" w:cs="Arial"/>
        </w:rPr>
        <w:t xml:space="preserve">Die Experten für zertifizierte Prüftechnik stellen </w:t>
      </w:r>
      <w:r w:rsidR="00CA725B" w:rsidRPr="00B34710">
        <w:rPr>
          <w:rFonts w:ascii="Arial" w:eastAsia="Times New Roman" w:hAnsi="Arial" w:cs="Arial"/>
        </w:rPr>
        <w:t>eich</w:t>
      </w:r>
      <w:r w:rsidR="00F5053E" w:rsidRPr="00B34710">
        <w:rPr>
          <w:rFonts w:ascii="Arial" w:eastAsia="Times New Roman" w:hAnsi="Arial" w:cs="Arial"/>
        </w:rPr>
        <w:t xml:space="preserve">rechtskonforme </w:t>
      </w:r>
      <w:r w:rsidR="007313AB" w:rsidRPr="00B34710">
        <w:rPr>
          <w:rFonts w:ascii="Arial" w:eastAsia="Times New Roman" w:hAnsi="Arial" w:cs="Arial"/>
        </w:rPr>
        <w:t xml:space="preserve">Lösungen </w:t>
      </w:r>
      <w:proofErr w:type="gramStart"/>
      <w:r w:rsidR="007313AB" w:rsidRPr="00B34710">
        <w:rPr>
          <w:rFonts w:ascii="Arial" w:eastAsia="Times New Roman" w:hAnsi="Arial" w:cs="Arial"/>
        </w:rPr>
        <w:t>auf</w:t>
      </w:r>
      <w:r w:rsidRPr="00B34710">
        <w:rPr>
          <w:rFonts w:ascii="Arial" w:eastAsia="Times New Roman" w:hAnsi="Arial" w:cs="Arial"/>
        </w:rPr>
        <w:t xml:space="preserve"> Europas</w:t>
      </w:r>
      <w:proofErr w:type="gramEnd"/>
      <w:r w:rsidRPr="00B34710">
        <w:rPr>
          <w:rFonts w:ascii="Arial" w:eastAsia="Times New Roman" w:hAnsi="Arial" w:cs="Arial"/>
        </w:rPr>
        <w:t xml:space="preserve"> führender Energiemesse vor</w:t>
      </w:r>
      <w:r w:rsidRPr="00B34710">
        <w:rPr>
          <w:rFonts w:ascii="Arial" w:eastAsia="Times New Roman" w:hAnsi="Arial" w:cs="Arial"/>
        </w:rPr>
        <w:br/>
      </w:r>
      <w:r w:rsidRPr="00B34710">
        <w:rPr>
          <w:rFonts w:ascii="Arial" w:eastAsia="Times New Roman" w:hAnsi="Arial" w:cs="Arial"/>
          <w:b/>
          <w:bCs/>
        </w:rPr>
        <w:br/>
        <w:t>(Brackel, Januar 2024) Vom 20. bis zum 23. Februar 202</w:t>
      </w:r>
      <w:r w:rsidR="0083596A" w:rsidRPr="00B34710">
        <w:rPr>
          <w:rFonts w:ascii="Arial" w:eastAsia="Times New Roman" w:hAnsi="Arial" w:cs="Arial"/>
          <w:b/>
          <w:bCs/>
        </w:rPr>
        <w:t>4</w:t>
      </w:r>
      <w:r w:rsidRPr="00B34710">
        <w:rPr>
          <w:rFonts w:ascii="Arial" w:eastAsia="Times New Roman" w:hAnsi="Arial" w:cs="Arial"/>
          <w:b/>
          <w:bCs/>
        </w:rPr>
        <w:t xml:space="preserve"> findet in Essen Europas führende Energiemesse, die E-</w:t>
      </w:r>
      <w:proofErr w:type="spellStart"/>
      <w:r w:rsidRPr="00B34710">
        <w:rPr>
          <w:rFonts w:ascii="Arial" w:eastAsia="Times New Roman" w:hAnsi="Arial" w:cs="Arial"/>
          <w:b/>
          <w:bCs/>
        </w:rPr>
        <w:t>world</w:t>
      </w:r>
      <w:proofErr w:type="spellEnd"/>
      <w:r w:rsidRPr="00B34710">
        <w:rPr>
          <w:rFonts w:ascii="Arial" w:eastAsia="Times New Roman" w:hAnsi="Arial" w:cs="Arial"/>
          <w:b/>
          <w:bCs/>
        </w:rPr>
        <w:t xml:space="preserve"> </w:t>
      </w:r>
      <w:proofErr w:type="spellStart"/>
      <w:r w:rsidRPr="00B34710">
        <w:rPr>
          <w:rFonts w:ascii="Arial" w:eastAsia="Times New Roman" w:hAnsi="Arial" w:cs="Arial"/>
          <w:b/>
          <w:bCs/>
        </w:rPr>
        <w:t>energy</w:t>
      </w:r>
      <w:proofErr w:type="spellEnd"/>
      <w:r w:rsidRPr="00B34710">
        <w:rPr>
          <w:rFonts w:ascii="Arial" w:eastAsia="Times New Roman" w:hAnsi="Arial" w:cs="Arial"/>
          <w:b/>
          <w:bCs/>
        </w:rPr>
        <w:t xml:space="preserve"> &amp; </w:t>
      </w:r>
      <w:proofErr w:type="spellStart"/>
      <w:r w:rsidRPr="00B34710">
        <w:rPr>
          <w:rFonts w:ascii="Arial" w:eastAsia="Times New Roman" w:hAnsi="Arial" w:cs="Arial"/>
          <w:b/>
          <w:bCs/>
        </w:rPr>
        <w:t>water</w:t>
      </w:r>
      <w:proofErr w:type="spellEnd"/>
      <w:r w:rsidRPr="00B34710">
        <w:rPr>
          <w:rFonts w:ascii="Arial" w:eastAsia="Times New Roman" w:hAnsi="Arial" w:cs="Arial"/>
          <w:b/>
          <w:bCs/>
        </w:rPr>
        <w:t>, statt. EMH ist wie in den letzten Jahren wieder mit einem eigenen Stand vor Ort und präsentiert seine leistungsstarken Lösungen im Bereich der Prüftechnik. Sie sind die Grundlage, damit Ortsnetzstationen präzise Daten zur Netzanalyse liefern können und sorgen dafür, dass Ladesäulen eichrechtskonform funktionieren.</w:t>
      </w:r>
    </w:p>
    <w:p w14:paraId="22F1D04B" w14:textId="36BAC4CF" w:rsidR="00B81F73" w:rsidRPr="00B34710" w:rsidRDefault="00B81F73" w:rsidP="00D404CA">
      <w:pPr>
        <w:spacing w:before="100" w:beforeAutospacing="1" w:after="100" w:afterAutospacing="1" w:line="360" w:lineRule="auto"/>
        <w:ind w:right="1552"/>
        <w:rPr>
          <w:rFonts w:ascii="Arial" w:eastAsia="Times New Roman" w:hAnsi="Arial" w:cs="Arial"/>
        </w:rPr>
      </w:pPr>
      <w:r w:rsidRPr="00B34710">
        <w:rPr>
          <w:rFonts w:ascii="Arial" w:eastAsia="Times New Roman" w:hAnsi="Arial" w:cs="Arial"/>
        </w:rPr>
        <w:t xml:space="preserve">Zuverlässig gemessene und über einen langen Zeitraum verfügbare Verbrauchsdaten sind entscheidend, damit Betreiber von Niederspannungsnetzten das Engpassmanagement im Einklang mit dem </w:t>
      </w:r>
      <w:r w:rsidR="000B4105">
        <w:rPr>
          <w:rFonts w:ascii="Arial" w:eastAsia="Times New Roman" w:hAnsi="Arial" w:cs="Arial"/>
        </w:rPr>
        <w:t xml:space="preserve">am </w:t>
      </w:r>
      <w:r w:rsidR="00886DAB">
        <w:rPr>
          <w:rFonts w:ascii="Arial" w:eastAsia="Times New Roman" w:hAnsi="Arial" w:cs="Arial"/>
        </w:rPr>
        <w:t>01.01.2024 in Kraft getretenen §14a</w:t>
      </w:r>
      <w:r w:rsidRPr="00B34710">
        <w:rPr>
          <w:rFonts w:ascii="Arial" w:eastAsia="Times New Roman" w:hAnsi="Arial" w:cs="Arial"/>
        </w:rPr>
        <w:t xml:space="preserve"> bewältigen können. Die am Stand von EMH vorgestellten Geräte zur Digitalisierung von Ortsnetzstationen und zur Überprüfung der Ladeinfrastruktur haben im Zuge der Energiewende und dem Ausbau der E-Mobilitätsnetztes deutlich an Bedeutung gewonnen. </w:t>
      </w:r>
    </w:p>
    <w:p w14:paraId="31D09A6C" w14:textId="77777777" w:rsidR="00B81F73" w:rsidRPr="00B34710" w:rsidRDefault="00B81F73" w:rsidP="00D404CA">
      <w:pPr>
        <w:spacing w:before="100" w:beforeAutospacing="1" w:after="100" w:afterAutospacing="1" w:line="360" w:lineRule="auto"/>
        <w:ind w:right="1552"/>
        <w:rPr>
          <w:rFonts w:ascii="Arial" w:eastAsia="Times New Roman" w:hAnsi="Arial" w:cs="Arial"/>
          <w:bCs/>
        </w:rPr>
      </w:pPr>
      <w:r w:rsidRPr="00B34710">
        <w:rPr>
          <w:rFonts w:ascii="Arial" w:eastAsia="Times New Roman" w:hAnsi="Arial" w:cs="Arial"/>
        </w:rPr>
        <w:t xml:space="preserve">Eine dieser Lösungen ist das </w:t>
      </w:r>
      <w:r w:rsidRPr="00B34710">
        <w:rPr>
          <w:rFonts w:ascii="Arial" w:eastAsia="Times New Roman" w:hAnsi="Arial" w:cs="Arial"/>
          <w:bCs/>
        </w:rPr>
        <w:t xml:space="preserve">Smart </w:t>
      </w:r>
      <w:proofErr w:type="spellStart"/>
      <w:r w:rsidRPr="00B34710">
        <w:rPr>
          <w:rFonts w:ascii="Arial" w:eastAsia="Times New Roman" w:hAnsi="Arial" w:cs="Arial"/>
          <w:bCs/>
        </w:rPr>
        <w:t>Grid</w:t>
      </w:r>
      <w:proofErr w:type="spellEnd"/>
      <w:r w:rsidRPr="00B34710">
        <w:rPr>
          <w:rFonts w:ascii="Arial" w:eastAsia="Times New Roman" w:hAnsi="Arial" w:cs="Arial"/>
          <w:bCs/>
        </w:rPr>
        <w:t xml:space="preserve"> Interface Modul (SGIM), mit dem Ortsnetzstationen oder Kabelverteilschränke bei geringem Aufwand innerhalb kürzester Zeit in digitale Datenquellen verwandelt werden können. Das modulare Monitoring-System erfasst Ströme, Energien und Leistungen aus bis zu 14 Abgängen und liefert über verschiedene Kommunikationskanäle Echtzeitverbrauchsdaten für ein effizientes Engpassmanagement. So wird das in der Praxis vielfach bewährte SGIM zum unerlässlichen leistungsstarken Helfer, um stabile Niederspannungsnetzen zu gewährleisten.</w:t>
      </w:r>
    </w:p>
    <w:p w14:paraId="550DEC78" w14:textId="77777777" w:rsidR="00B34710" w:rsidRPr="00B34710" w:rsidRDefault="00B34710" w:rsidP="00D404CA">
      <w:pPr>
        <w:spacing w:before="100" w:beforeAutospacing="1" w:after="100" w:afterAutospacing="1" w:line="360" w:lineRule="auto"/>
        <w:ind w:right="1552"/>
        <w:rPr>
          <w:rFonts w:ascii="Arial" w:eastAsia="Times New Roman" w:hAnsi="Arial" w:cs="Arial"/>
          <w:bCs/>
        </w:rPr>
      </w:pPr>
    </w:p>
    <w:p w14:paraId="695AF982" w14:textId="77777777" w:rsidR="00B34710" w:rsidRDefault="00B34710" w:rsidP="00D404CA">
      <w:pPr>
        <w:spacing w:before="100" w:beforeAutospacing="1" w:after="100" w:afterAutospacing="1" w:line="360" w:lineRule="auto"/>
        <w:ind w:right="1552"/>
        <w:rPr>
          <w:rFonts w:ascii="Arial" w:eastAsia="Times New Roman" w:hAnsi="Arial" w:cs="Arial"/>
          <w:bCs/>
        </w:rPr>
      </w:pPr>
    </w:p>
    <w:p w14:paraId="2AC0FE86" w14:textId="6481F9DA" w:rsidR="00B81F73" w:rsidRPr="00B34710" w:rsidRDefault="00B81F73" w:rsidP="00D404CA">
      <w:pPr>
        <w:spacing w:before="100" w:beforeAutospacing="1" w:after="100" w:afterAutospacing="1" w:line="360" w:lineRule="auto"/>
        <w:ind w:right="1552"/>
        <w:rPr>
          <w:rFonts w:ascii="Arial" w:eastAsia="Times New Roman" w:hAnsi="Arial" w:cs="Arial"/>
          <w:bCs/>
        </w:rPr>
      </w:pPr>
      <w:r w:rsidRPr="00B34710">
        <w:rPr>
          <w:rFonts w:ascii="Arial" w:eastAsia="Times New Roman" w:hAnsi="Arial" w:cs="Arial"/>
          <w:bCs/>
        </w:rPr>
        <w:t>Mit der steigenden Zahl an zugelassenen E-Fahrzeugen wächst auch der Bedarf an E-Ladestationen in Deutschland. EMH bietet in seinem Produktportfolio zahlreiche Geräte zum Prüfen und Messen von Ladesäulen an, damit diese eichrechtskonform ausgelegt sind. Auf der E-</w:t>
      </w:r>
      <w:proofErr w:type="spellStart"/>
      <w:r w:rsidRPr="00B34710">
        <w:rPr>
          <w:rFonts w:ascii="Arial" w:eastAsia="Times New Roman" w:hAnsi="Arial" w:cs="Arial"/>
          <w:bCs/>
        </w:rPr>
        <w:t>world</w:t>
      </w:r>
      <w:proofErr w:type="spellEnd"/>
      <w:r w:rsidRPr="00B34710">
        <w:rPr>
          <w:rFonts w:ascii="Arial" w:eastAsia="Times New Roman" w:hAnsi="Arial" w:cs="Arial"/>
          <w:bCs/>
        </w:rPr>
        <w:t xml:space="preserve"> 202</w:t>
      </w:r>
      <w:r w:rsidR="00B34710" w:rsidRPr="00B34710">
        <w:rPr>
          <w:rFonts w:ascii="Arial" w:eastAsia="Times New Roman" w:hAnsi="Arial" w:cs="Arial"/>
          <w:bCs/>
        </w:rPr>
        <w:t>4</w:t>
      </w:r>
      <w:r w:rsidRPr="00B34710">
        <w:rPr>
          <w:rFonts w:ascii="Arial" w:eastAsia="Times New Roman" w:hAnsi="Arial" w:cs="Arial"/>
          <w:bCs/>
        </w:rPr>
        <w:t xml:space="preserve"> können sich die Besucher unter anderem von den Vorteilen des Testadapters </w:t>
      </w:r>
      <w:proofErr w:type="spellStart"/>
      <w:r w:rsidRPr="00B34710">
        <w:rPr>
          <w:rFonts w:ascii="Arial" w:eastAsia="Times New Roman" w:hAnsi="Arial" w:cs="Arial"/>
          <w:bCs/>
        </w:rPr>
        <w:t>eMOB</w:t>
      </w:r>
      <w:proofErr w:type="spellEnd"/>
      <w:r w:rsidRPr="00B34710">
        <w:rPr>
          <w:rFonts w:ascii="Arial" w:eastAsia="Times New Roman" w:hAnsi="Arial" w:cs="Arial"/>
          <w:bCs/>
        </w:rPr>
        <w:t xml:space="preserve"> I-32.3 AC für den Einsatz an Wechselstrom-Systemen sowie dem Testadapter </w:t>
      </w:r>
      <w:proofErr w:type="spellStart"/>
      <w:r w:rsidRPr="00B34710">
        <w:rPr>
          <w:rFonts w:ascii="Arial" w:eastAsia="Times New Roman" w:hAnsi="Arial" w:cs="Arial"/>
          <w:bCs/>
        </w:rPr>
        <w:t>eMOB</w:t>
      </w:r>
      <w:proofErr w:type="spellEnd"/>
      <w:r w:rsidRPr="00B34710">
        <w:rPr>
          <w:rFonts w:ascii="Arial" w:eastAsia="Times New Roman" w:hAnsi="Arial" w:cs="Arial"/>
          <w:bCs/>
        </w:rPr>
        <w:t xml:space="preserve"> I200.1 DC, mit dem DC-Schnellladestationen überprüft werden können, überzeugen.</w:t>
      </w:r>
    </w:p>
    <w:p w14:paraId="48F113A0" w14:textId="2F556EC1" w:rsidR="00B81F73" w:rsidRPr="00B34710" w:rsidRDefault="00B81F73" w:rsidP="00D404CA">
      <w:pPr>
        <w:spacing w:before="100" w:beforeAutospacing="1" w:after="100" w:afterAutospacing="1" w:line="360" w:lineRule="auto"/>
        <w:ind w:right="1552"/>
        <w:rPr>
          <w:rFonts w:ascii="Arial" w:eastAsia="Times New Roman" w:hAnsi="Arial" w:cs="Arial"/>
          <w:bCs/>
        </w:rPr>
      </w:pPr>
      <w:r w:rsidRPr="00B34710">
        <w:rPr>
          <w:rFonts w:ascii="Arial" w:eastAsia="Times New Roman" w:hAnsi="Arial" w:cs="Arial"/>
          <w:bCs/>
        </w:rPr>
        <w:t xml:space="preserve">Das Team von EMH freut sich auf zahlreiche Besucher am Stand </w:t>
      </w:r>
      <w:r w:rsidR="0083596A" w:rsidRPr="00B34710">
        <w:rPr>
          <w:rFonts w:ascii="Arial" w:eastAsia="Times New Roman" w:hAnsi="Arial" w:cs="Arial"/>
          <w:bCs/>
        </w:rPr>
        <w:t>132 in Halle 2</w:t>
      </w:r>
      <w:r w:rsidRPr="00B34710">
        <w:rPr>
          <w:rFonts w:ascii="Arial" w:eastAsia="Times New Roman" w:hAnsi="Arial" w:cs="Arial"/>
          <w:bCs/>
        </w:rPr>
        <w:t xml:space="preserve"> auf der </w:t>
      </w:r>
      <w:r w:rsidRPr="00B34710">
        <w:rPr>
          <w:rFonts w:ascii="Arial" w:eastAsia="Times New Roman" w:hAnsi="Arial" w:cs="Arial"/>
        </w:rPr>
        <w:t>E-</w:t>
      </w:r>
      <w:proofErr w:type="spellStart"/>
      <w:r w:rsidRPr="00B34710">
        <w:rPr>
          <w:rFonts w:ascii="Arial" w:eastAsia="Times New Roman" w:hAnsi="Arial" w:cs="Arial"/>
        </w:rPr>
        <w:t>world</w:t>
      </w:r>
      <w:proofErr w:type="spellEnd"/>
      <w:r w:rsidRPr="00B34710">
        <w:rPr>
          <w:rFonts w:ascii="Arial" w:eastAsia="Times New Roman" w:hAnsi="Arial" w:cs="Arial"/>
        </w:rPr>
        <w:t xml:space="preserve"> </w:t>
      </w:r>
      <w:proofErr w:type="spellStart"/>
      <w:r w:rsidRPr="00B34710">
        <w:rPr>
          <w:rFonts w:ascii="Arial" w:eastAsia="Times New Roman" w:hAnsi="Arial" w:cs="Arial"/>
        </w:rPr>
        <w:t>energy</w:t>
      </w:r>
      <w:proofErr w:type="spellEnd"/>
      <w:r w:rsidRPr="00B34710">
        <w:rPr>
          <w:rFonts w:ascii="Arial" w:eastAsia="Times New Roman" w:hAnsi="Arial" w:cs="Arial"/>
        </w:rPr>
        <w:t xml:space="preserve"> &amp; </w:t>
      </w:r>
      <w:proofErr w:type="spellStart"/>
      <w:r w:rsidRPr="00B34710">
        <w:rPr>
          <w:rFonts w:ascii="Arial" w:eastAsia="Times New Roman" w:hAnsi="Arial" w:cs="Arial"/>
        </w:rPr>
        <w:t>water</w:t>
      </w:r>
      <w:proofErr w:type="spellEnd"/>
      <w:r w:rsidRPr="00B34710">
        <w:rPr>
          <w:rFonts w:ascii="Arial" w:eastAsia="Times New Roman" w:hAnsi="Arial" w:cs="Arial"/>
        </w:rPr>
        <w:t xml:space="preserve"> 202</w:t>
      </w:r>
      <w:r w:rsidR="0083596A" w:rsidRPr="00B34710">
        <w:rPr>
          <w:rFonts w:ascii="Arial" w:eastAsia="Times New Roman" w:hAnsi="Arial" w:cs="Arial"/>
        </w:rPr>
        <w:t>4</w:t>
      </w:r>
      <w:r w:rsidRPr="00B34710">
        <w:rPr>
          <w:rFonts w:ascii="Arial" w:eastAsia="Times New Roman" w:hAnsi="Arial" w:cs="Arial"/>
        </w:rPr>
        <w:t>.</w:t>
      </w:r>
    </w:p>
    <w:p w14:paraId="05C0A37F" w14:textId="1F5EED7F" w:rsidR="00307942" w:rsidRPr="00B81F73" w:rsidRDefault="002A42F8" w:rsidP="00D404CA">
      <w:pPr>
        <w:widowControl w:val="0"/>
        <w:spacing w:before="120" w:after="120" w:line="360" w:lineRule="auto"/>
        <w:ind w:right="1552"/>
        <w:rPr>
          <w:rStyle w:val="Ohne"/>
          <w:rFonts w:ascii="Arial" w:hAnsi="Arial" w:cs="Arial"/>
          <w:b/>
          <w:bCs/>
        </w:rPr>
      </w:pPr>
      <w:r w:rsidRPr="00B81F73">
        <w:rPr>
          <w:rStyle w:val="Ohne"/>
          <w:rFonts w:ascii="Arial" w:hAnsi="Arial" w:cs="Arial"/>
          <w:b/>
          <w:bCs/>
        </w:rPr>
        <w:t xml:space="preserve">(ca. </w:t>
      </w:r>
      <w:r w:rsidR="007465CF" w:rsidRPr="00B81F73">
        <w:rPr>
          <w:rStyle w:val="Ohne"/>
          <w:rFonts w:ascii="Arial" w:hAnsi="Arial" w:cs="Arial"/>
          <w:b/>
          <w:bCs/>
        </w:rPr>
        <w:t>2</w:t>
      </w:r>
      <w:r w:rsidR="00884065" w:rsidRPr="00B81F73">
        <w:rPr>
          <w:rStyle w:val="Ohne"/>
          <w:rFonts w:ascii="Arial" w:hAnsi="Arial" w:cs="Arial"/>
          <w:b/>
          <w:bCs/>
        </w:rPr>
        <w:t>.</w:t>
      </w:r>
      <w:r w:rsidR="005A2727" w:rsidRPr="00B81F73">
        <w:rPr>
          <w:rStyle w:val="Ohne"/>
          <w:rFonts w:ascii="Arial" w:hAnsi="Arial" w:cs="Arial"/>
          <w:b/>
          <w:bCs/>
        </w:rPr>
        <w:t>2</w:t>
      </w:r>
      <w:r w:rsidR="00670CEB">
        <w:rPr>
          <w:rStyle w:val="Ohne"/>
          <w:rFonts w:ascii="Arial" w:hAnsi="Arial" w:cs="Arial"/>
          <w:b/>
          <w:bCs/>
        </w:rPr>
        <w:t xml:space="preserve">83 </w:t>
      </w:r>
      <w:r w:rsidRPr="00B81F73">
        <w:rPr>
          <w:rStyle w:val="Ohne"/>
          <w:rFonts w:ascii="Arial" w:hAnsi="Arial" w:cs="Arial"/>
          <w:b/>
          <w:bCs/>
        </w:rPr>
        <w:t>Zeichen)</w:t>
      </w:r>
    </w:p>
    <w:p w14:paraId="4A4CEA72" w14:textId="77777777" w:rsidR="005765C5" w:rsidRPr="00B81F73" w:rsidRDefault="005765C5" w:rsidP="00D404CA">
      <w:pPr>
        <w:pStyle w:val="Flie12norm"/>
        <w:spacing w:before="120" w:after="120"/>
        <w:ind w:right="1552"/>
        <w:rPr>
          <w:sz w:val="22"/>
          <w:szCs w:val="22"/>
        </w:rPr>
      </w:pPr>
    </w:p>
    <w:p w14:paraId="03CAF0CF" w14:textId="77777777" w:rsidR="00307942" w:rsidRDefault="002A42F8" w:rsidP="00D404CA">
      <w:pPr>
        <w:pStyle w:val="Flie12norm"/>
        <w:spacing w:line="276" w:lineRule="auto"/>
        <w:ind w:right="1552"/>
        <w:jc w:val="left"/>
        <w:rPr>
          <w:rStyle w:val="Ohne"/>
          <w:b/>
          <w:bCs/>
          <w:sz w:val="22"/>
          <w:szCs w:val="22"/>
        </w:rPr>
      </w:pPr>
      <w:r>
        <w:rPr>
          <w:rStyle w:val="Ohne"/>
          <w:b/>
          <w:bCs/>
          <w:sz w:val="22"/>
          <w:szCs w:val="22"/>
        </w:rPr>
        <w:t>Über EMH</w:t>
      </w:r>
    </w:p>
    <w:p w14:paraId="1B84DD10" w14:textId="77777777" w:rsidR="00307942" w:rsidRDefault="002A42F8" w:rsidP="00D404CA">
      <w:pPr>
        <w:pStyle w:val="Flie12norm"/>
        <w:spacing w:line="276" w:lineRule="auto"/>
        <w:ind w:right="1552"/>
        <w:jc w:val="left"/>
        <w:rPr>
          <w:sz w:val="22"/>
          <w:szCs w:val="22"/>
        </w:rPr>
      </w:pPr>
      <w:r>
        <w:rPr>
          <w:sz w:val="22"/>
          <w:szCs w:val="22"/>
        </w:rPr>
        <w:t xml:space="preserve">Die 1984 gegründete </w:t>
      </w:r>
      <w:proofErr w:type="gramStart"/>
      <w:r>
        <w:rPr>
          <w:sz w:val="22"/>
          <w:szCs w:val="22"/>
        </w:rPr>
        <w:t>EMH Energie</w:t>
      </w:r>
      <w:proofErr w:type="gramEnd"/>
      <w:r>
        <w:rPr>
          <w:sz w:val="22"/>
          <w:szCs w:val="22"/>
        </w:rPr>
        <w:t xml:space="preserve">-Messtechnik GmbH ist spezialisiert auf Prüftechnik für die Energiemesstechnik. Das mittelständische Unternehmen mit Sitz in Brackel entwickelt und produziert Präzisionsmess- und -Prüfgeräte für den Bereich Strom, Spannung und Leistung sowie Online-Analysegeräte für das </w:t>
      </w:r>
      <w:proofErr w:type="spellStart"/>
      <w:r>
        <w:rPr>
          <w:sz w:val="22"/>
          <w:szCs w:val="22"/>
        </w:rPr>
        <w:t>Isolieröl</w:t>
      </w:r>
      <w:proofErr w:type="spellEnd"/>
      <w:r>
        <w:rPr>
          <w:sz w:val="22"/>
          <w:szCs w:val="22"/>
        </w:rPr>
        <w:t xml:space="preserve"> von Leistungstransformatoren. Neben Standardprodukten liefert EMH kundenspezifische Individuallösungen in Form von Sonderanfertigungen. Die Produkte werden im Rahmen der Prüfung von Elektrizitätszählern bei eichrechtlich zugelassenen Prüfstellen und bei Verteilernetzbetreibern bzw. Messstellenbetreibern sowie bei Herstellern von Elektrizitätszählern verwendet. Zum Leistungsspektrum von EMH gehört auch die Kalibrierung von Messgeräten für elektrische Gleich- und Wechselgrößen mit einer Genauigkeit von bis zu 94 ppm.</w:t>
      </w:r>
    </w:p>
    <w:p w14:paraId="53217A90" w14:textId="44638249" w:rsidR="00131F48" w:rsidRDefault="00131F48">
      <w:pPr>
        <w:rPr>
          <w:rFonts w:ascii="Arial" w:eastAsia="Arial" w:hAnsi="Arial" w:cs="Arial"/>
        </w:rPr>
      </w:pPr>
      <w:r>
        <w:br w:type="page"/>
      </w:r>
    </w:p>
    <w:p w14:paraId="4667D8A7" w14:textId="77777777" w:rsidR="00307942" w:rsidRDefault="002A42F8" w:rsidP="00D404CA">
      <w:pPr>
        <w:ind w:right="1552"/>
        <w:jc w:val="both"/>
        <w:rPr>
          <w:rStyle w:val="Ohne"/>
          <w:rFonts w:ascii="Arial" w:eastAsia="Arial" w:hAnsi="Arial" w:cs="Arial"/>
        </w:rPr>
      </w:pPr>
      <w:r>
        <w:rPr>
          <w:rStyle w:val="Ohne"/>
          <w:rFonts w:ascii="Arial" w:hAnsi="Arial"/>
        </w:rPr>
        <w:lastRenderedPageBreak/>
        <w:t>Weitere Informationen erteilt</w:t>
      </w:r>
    </w:p>
    <w:p w14:paraId="18EF5F8E" w14:textId="77777777" w:rsidR="00307942" w:rsidRDefault="00307942" w:rsidP="00D404CA">
      <w:pPr>
        <w:ind w:right="1552"/>
        <w:jc w:val="both"/>
        <w:rPr>
          <w:rFonts w:ascii="Arial" w:eastAsia="Arial" w:hAnsi="Arial" w:cs="Arial"/>
        </w:rPr>
      </w:pPr>
    </w:p>
    <w:p w14:paraId="323178BE" w14:textId="43A68F4E" w:rsidR="00307942" w:rsidRDefault="002A42F8" w:rsidP="00D404CA">
      <w:pPr>
        <w:spacing w:before="100"/>
        <w:ind w:left="2124" w:right="1552"/>
        <w:rPr>
          <w:rStyle w:val="Ohne"/>
          <w:rFonts w:ascii="Arial" w:hAnsi="Arial"/>
        </w:rPr>
      </w:pPr>
      <w:proofErr w:type="gramStart"/>
      <w:r>
        <w:rPr>
          <w:rStyle w:val="Ohne"/>
          <w:rFonts w:ascii="Arial" w:hAnsi="Arial"/>
        </w:rPr>
        <w:t>EMH Energie</w:t>
      </w:r>
      <w:proofErr w:type="gramEnd"/>
      <w:r>
        <w:rPr>
          <w:rStyle w:val="Ohne"/>
          <w:rFonts w:ascii="Arial" w:hAnsi="Arial"/>
        </w:rPr>
        <w:t xml:space="preserve">-Messtechnik GmbH </w:t>
      </w:r>
      <w:r>
        <w:rPr>
          <w:rStyle w:val="Ohne"/>
          <w:rFonts w:ascii="Arial Unicode MS" w:eastAsia="Arial Unicode MS" w:hAnsi="Arial Unicode MS" w:cs="Arial Unicode MS"/>
        </w:rPr>
        <w:br/>
      </w:r>
      <w:proofErr w:type="spellStart"/>
      <w:r>
        <w:rPr>
          <w:rStyle w:val="Ohne"/>
          <w:rFonts w:ascii="Arial" w:hAnsi="Arial"/>
        </w:rPr>
        <w:t>Vor</w:t>
      </w:r>
      <w:proofErr w:type="spellEnd"/>
      <w:r>
        <w:rPr>
          <w:rStyle w:val="Ohne"/>
          <w:rFonts w:ascii="Arial" w:hAnsi="Arial"/>
        </w:rPr>
        <w:t xml:space="preserve"> dem Hassel 2</w:t>
      </w:r>
      <w:r w:rsidR="00CB1909">
        <w:rPr>
          <w:rStyle w:val="Ohne"/>
          <w:rFonts w:ascii="Arial" w:hAnsi="Arial"/>
        </w:rPr>
        <w:t xml:space="preserve">, </w:t>
      </w:r>
      <w:r>
        <w:rPr>
          <w:rStyle w:val="Ohne"/>
          <w:rFonts w:ascii="Arial" w:hAnsi="Arial"/>
        </w:rPr>
        <w:t>21438 Brackel</w:t>
      </w:r>
      <w:r>
        <w:rPr>
          <w:rStyle w:val="Ohne"/>
          <w:rFonts w:ascii="Arial Unicode MS" w:eastAsia="Arial Unicode MS" w:hAnsi="Arial Unicode MS" w:cs="Arial Unicode MS"/>
        </w:rPr>
        <w:br/>
      </w:r>
      <w:r>
        <w:rPr>
          <w:rStyle w:val="Ohne"/>
          <w:rFonts w:ascii="Arial" w:hAnsi="Arial"/>
        </w:rPr>
        <w:t xml:space="preserve">Telefon +49 4185 5857 0 </w:t>
      </w:r>
      <w:r>
        <w:rPr>
          <w:rStyle w:val="Ohne"/>
          <w:rFonts w:ascii="Arial Unicode MS" w:eastAsia="Arial Unicode MS" w:hAnsi="Arial Unicode MS" w:cs="Arial Unicode MS"/>
        </w:rPr>
        <w:br/>
      </w:r>
      <w:r>
        <w:rPr>
          <w:rStyle w:val="Ohne"/>
          <w:rFonts w:ascii="Arial" w:hAnsi="Arial"/>
        </w:rPr>
        <w:t xml:space="preserve">Fax +49 4185 5857 68 </w:t>
      </w:r>
      <w:r>
        <w:rPr>
          <w:rStyle w:val="Ohne"/>
          <w:rFonts w:ascii="Arial Unicode MS" w:eastAsia="Arial Unicode MS" w:hAnsi="Arial Unicode MS" w:cs="Arial Unicode MS"/>
        </w:rPr>
        <w:br/>
      </w:r>
      <w:r>
        <w:rPr>
          <w:rStyle w:val="Ohne"/>
          <w:rFonts w:ascii="Arial" w:hAnsi="Arial"/>
        </w:rPr>
        <w:t xml:space="preserve">E-Mail </w:t>
      </w:r>
      <w:hyperlink r:id="rId7" w:history="1">
        <w:r>
          <w:rPr>
            <w:rStyle w:val="Hyperlink1"/>
          </w:rPr>
          <w:t>info@emh.de</w:t>
        </w:r>
      </w:hyperlink>
      <w:r>
        <w:rPr>
          <w:rStyle w:val="Ohne"/>
          <w:rFonts w:ascii="Arial" w:hAnsi="Arial"/>
        </w:rPr>
        <w:t xml:space="preserve"> </w:t>
      </w:r>
      <w:r>
        <w:rPr>
          <w:rStyle w:val="Ohne"/>
          <w:rFonts w:ascii="Arial Unicode MS" w:eastAsia="Arial Unicode MS" w:hAnsi="Arial Unicode MS" w:cs="Arial Unicode MS"/>
        </w:rPr>
        <w:br/>
      </w:r>
      <w:hyperlink r:id="rId8" w:history="1">
        <w:r w:rsidR="00A90BCF" w:rsidRPr="008E368E">
          <w:rPr>
            <w:rStyle w:val="Hyperlink"/>
            <w:rFonts w:ascii="Arial" w:hAnsi="Arial"/>
          </w:rPr>
          <w:t>www.emh.eu</w:t>
        </w:r>
      </w:hyperlink>
    </w:p>
    <w:p w14:paraId="2EF1E6AB" w14:textId="77777777" w:rsidR="00A90BCF" w:rsidRDefault="00A90BCF" w:rsidP="00D404CA">
      <w:pPr>
        <w:spacing w:before="100"/>
        <w:ind w:right="1552"/>
        <w:rPr>
          <w:rStyle w:val="Ohne"/>
          <w:rFonts w:ascii="Arial" w:hAnsi="Arial"/>
        </w:rPr>
      </w:pPr>
    </w:p>
    <w:p w14:paraId="112AF934" w14:textId="3C661B17" w:rsidR="00A90BCF" w:rsidRDefault="00A90BCF" w:rsidP="00D404CA">
      <w:pPr>
        <w:spacing w:before="100"/>
        <w:ind w:right="1552"/>
        <w:rPr>
          <w:rStyle w:val="Ohne"/>
          <w:rFonts w:ascii="Arial" w:hAnsi="Arial"/>
        </w:rPr>
      </w:pPr>
      <w:r>
        <w:rPr>
          <w:rStyle w:val="Ohne"/>
          <w:rFonts w:ascii="Arial" w:hAnsi="Arial"/>
        </w:rPr>
        <w:t>Bildquelle:</w:t>
      </w:r>
      <w:r w:rsidR="00965C91">
        <w:rPr>
          <w:rStyle w:val="Ohne"/>
          <w:rFonts w:ascii="Arial" w:hAnsi="Arial"/>
        </w:rPr>
        <w:tab/>
      </w:r>
      <w:r w:rsidR="00965C91">
        <w:rPr>
          <w:rStyle w:val="Ohne"/>
          <w:rFonts w:ascii="Arial" w:hAnsi="Arial"/>
        </w:rPr>
        <w:tab/>
      </w:r>
      <w:r w:rsidR="00965C91">
        <w:rPr>
          <w:rStyle w:val="Ohne"/>
          <w:rFonts w:ascii="Arial" w:hAnsi="Arial" w:cs="Arial"/>
        </w:rPr>
        <w:t>©</w:t>
      </w:r>
      <w:proofErr w:type="gramStart"/>
      <w:r w:rsidR="00965C91">
        <w:rPr>
          <w:rStyle w:val="Ohne"/>
          <w:rFonts w:ascii="Arial" w:hAnsi="Arial"/>
        </w:rPr>
        <w:t>EMH Energie</w:t>
      </w:r>
      <w:proofErr w:type="gramEnd"/>
      <w:r w:rsidR="00965C91">
        <w:rPr>
          <w:rStyle w:val="Ohne"/>
          <w:rFonts w:ascii="Arial" w:hAnsi="Arial"/>
        </w:rPr>
        <w:t>-Messtechnik GmbH</w:t>
      </w:r>
    </w:p>
    <w:p w14:paraId="38A6F384" w14:textId="77777777" w:rsidR="00A90BCF" w:rsidRDefault="00A90BCF" w:rsidP="00D404CA">
      <w:pPr>
        <w:spacing w:before="100"/>
        <w:ind w:right="1552"/>
        <w:rPr>
          <w:rStyle w:val="Ohne"/>
          <w:rFonts w:ascii="Arial" w:hAnsi="Arial"/>
        </w:rPr>
      </w:pPr>
    </w:p>
    <w:p w14:paraId="77D8EE8F" w14:textId="1B1592E3" w:rsidR="00A90BCF" w:rsidRDefault="00A90BCF" w:rsidP="00D404CA">
      <w:pPr>
        <w:spacing w:before="100"/>
        <w:ind w:left="2124" w:right="1552" w:hanging="2124"/>
        <w:rPr>
          <w:rFonts w:ascii="Arial" w:eastAsia="Times New Roman" w:hAnsi="Arial" w:cs="Arial"/>
          <w:bCs/>
        </w:rPr>
      </w:pPr>
      <w:r>
        <w:rPr>
          <w:rStyle w:val="Ohne"/>
          <w:rFonts w:ascii="Arial" w:hAnsi="Arial"/>
        </w:rPr>
        <w:t xml:space="preserve">Bildunterschrift: </w:t>
      </w:r>
      <w:r w:rsidR="00601170">
        <w:rPr>
          <w:rStyle w:val="Ohne"/>
          <w:rFonts w:ascii="Arial" w:hAnsi="Arial"/>
        </w:rPr>
        <w:tab/>
      </w:r>
      <w:r w:rsidR="00BD25ED" w:rsidRPr="00BD25ED">
        <w:rPr>
          <w:rStyle w:val="Ohne"/>
          <w:rFonts w:ascii="Arial" w:hAnsi="Arial"/>
          <w:b/>
          <w:bCs/>
        </w:rPr>
        <w:t>(EMH-</w:t>
      </w:r>
      <w:r w:rsidR="00E61578">
        <w:rPr>
          <w:rStyle w:val="Ohne"/>
          <w:rFonts w:ascii="Arial" w:hAnsi="Arial"/>
          <w:b/>
          <w:bCs/>
        </w:rPr>
        <w:t>24-01-01_</w:t>
      </w:r>
      <w:r w:rsidR="00BD25ED" w:rsidRPr="00BD25ED">
        <w:rPr>
          <w:rStyle w:val="Ohne"/>
          <w:rFonts w:ascii="Arial" w:hAnsi="Arial"/>
          <w:b/>
          <w:bCs/>
        </w:rPr>
        <w:t>E-World</w:t>
      </w:r>
      <w:r w:rsidR="00BB312B">
        <w:rPr>
          <w:rStyle w:val="Ohne"/>
          <w:rFonts w:ascii="Arial" w:hAnsi="Arial"/>
          <w:b/>
          <w:bCs/>
        </w:rPr>
        <w:t>_Bild-1.jpg</w:t>
      </w:r>
      <w:r w:rsidR="00BD25ED" w:rsidRPr="00BD25ED">
        <w:rPr>
          <w:rStyle w:val="Ohne"/>
          <w:rFonts w:ascii="Arial" w:hAnsi="Arial"/>
          <w:b/>
          <w:bCs/>
        </w:rPr>
        <w:t>)</w:t>
      </w:r>
      <w:r w:rsidR="00BD25ED">
        <w:rPr>
          <w:rStyle w:val="Ohne"/>
          <w:rFonts w:ascii="Arial" w:hAnsi="Arial"/>
        </w:rPr>
        <w:t xml:space="preserve"> </w:t>
      </w:r>
      <w:r w:rsidR="00B50657" w:rsidRPr="00B50657">
        <w:rPr>
          <w:rStyle w:val="Ohne"/>
          <w:rFonts w:ascii="Arial" w:hAnsi="Arial"/>
        </w:rPr>
        <w:t xml:space="preserve">EMH </w:t>
      </w:r>
      <w:r w:rsidR="00901B23">
        <w:rPr>
          <w:rStyle w:val="Ohne"/>
          <w:rFonts w:ascii="Arial" w:hAnsi="Arial"/>
        </w:rPr>
        <w:t>präsentiert</w:t>
      </w:r>
      <w:r w:rsidR="00B15F2B">
        <w:rPr>
          <w:rStyle w:val="Ohne"/>
          <w:rFonts w:ascii="Arial" w:hAnsi="Arial"/>
        </w:rPr>
        <w:t xml:space="preserve"> </w:t>
      </w:r>
      <w:r w:rsidR="00B50657" w:rsidRPr="00B50657">
        <w:rPr>
          <w:rStyle w:val="Ohne"/>
          <w:rFonts w:ascii="Arial" w:hAnsi="Arial"/>
        </w:rPr>
        <w:t>seine leistungsstarken Lösungen im Bereich der Prüftechnik</w:t>
      </w:r>
      <w:r w:rsidR="00D25BC0">
        <w:rPr>
          <w:rStyle w:val="Ohne"/>
          <w:rFonts w:ascii="Arial" w:hAnsi="Arial"/>
        </w:rPr>
        <w:t xml:space="preserve"> auf der E-</w:t>
      </w:r>
      <w:proofErr w:type="spellStart"/>
      <w:r w:rsidR="00D25BC0">
        <w:rPr>
          <w:rStyle w:val="Ohne"/>
          <w:rFonts w:ascii="Arial" w:hAnsi="Arial"/>
        </w:rPr>
        <w:t>world</w:t>
      </w:r>
      <w:proofErr w:type="spellEnd"/>
      <w:r w:rsidR="00D25BC0">
        <w:rPr>
          <w:rStyle w:val="Ohne"/>
          <w:rFonts w:ascii="Arial" w:hAnsi="Arial"/>
        </w:rPr>
        <w:t xml:space="preserve"> </w:t>
      </w:r>
      <w:proofErr w:type="spellStart"/>
      <w:r w:rsidR="00BB312B">
        <w:rPr>
          <w:rStyle w:val="Ohne"/>
          <w:rFonts w:ascii="Arial" w:hAnsi="Arial"/>
        </w:rPr>
        <w:t>energy</w:t>
      </w:r>
      <w:proofErr w:type="spellEnd"/>
      <w:r w:rsidR="00BB312B">
        <w:rPr>
          <w:rStyle w:val="Ohne"/>
          <w:rFonts w:ascii="Arial" w:hAnsi="Arial"/>
        </w:rPr>
        <w:t xml:space="preserve"> &amp; </w:t>
      </w:r>
      <w:proofErr w:type="spellStart"/>
      <w:r w:rsidR="00BB312B">
        <w:rPr>
          <w:rStyle w:val="Ohne"/>
          <w:rFonts w:ascii="Arial" w:hAnsi="Arial"/>
        </w:rPr>
        <w:t>water</w:t>
      </w:r>
      <w:proofErr w:type="spellEnd"/>
      <w:r w:rsidR="00BB312B">
        <w:rPr>
          <w:rStyle w:val="Ohne"/>
          <w:rFonts w:ascii="Arial" w:hAnsi="Arial"/>
        </w:rPr>
        <w:t xml:space="preserve"> </w:t>
      </w:r>
      <w:r w:rsidR="00D25BC0">
        <w:rPr>
          <w:rStyle w:val="Ohne"/>
          <w:rFonts w:ascii="Arial" w:hAnsi="Arial"/>
        </w:rPr>
        <w:t>2024</w:t>
      </w:r>
      <w:r w:rsidR="00B15F2B">
        <w:rPr>
          <w:rStyle w:val="Ohne"/>
          <w:rFonts w:ascii="Arial" w:hAnsi="Arial"/>
        </w:rPr>
        <w:t xml:space="preserve"> </w:t>
      </w:r>
      <w:r w:rsidR="00F62C40">
        <w:rPr>
          <w:rStyle w:val="Ohne"/>
          <w:rFonts w:ascii="Arial" w:hAnsi="Arial"/>
        </w:rPr>
        <w:t>in</w:t>
      </w:r>
      <w:r w:rsidR="00B15F2B" w:rsidRPr="00B34710">
        <w:rPr>
          <w:rFonts w:ascii="Arial" w:eastAsia="Times New Roman" w:hAnsi="Arial" w:cs="Arial"/>
          <w:bCs/>
        </w:rPr>
        <w:t xml:space="preserve"> Halle 2</w:t>
      </w:r>
      <w:r w:rsidR="00F62C40">
        <w:rPr>
          <w:rFonts w:ascii="Arial" w:eastAsia="Times New Roman" w:hAnsi="Arial" w:cs="Arial"/>
          <w:bCs/>
        </w:rPr>
        <w:t>/Stand 132.</w:t>
      </w:r>
    </w:p>
    <w:p w14:paraId="0644D695" w14:textId="77777777" w:rsidR="00E72D76" w:rsidRDefault="00E72D76" w:rsidP="00D404CA">
      <w:pPr>
        <w:spacing w:before="100"/>
        <w:ind w:left="2124" w:right="1552" w:hanging="2124"/>
        <w:rPr>
          <w:rStyle w:val="Ohne"/>
          <w:rFonts w:ascii="Arial" w:hAnsi="Arial"/>
        </w:rPr>
      </w:pPr>
    </w:p>
    <w:p w14:paraId="3A99563A" w14:textId="437BAD86" w:rsidR="00131F48" w:rsidRDefault="00131F48" w:rsidP="00D404CA">
      <w:pPr>
        <w:spacing w:before="100"/>
        <w:ind w:left="2124" w:right="1552" w:hanging="2124"/>
        <w:rPr>
          <w:rFonts w:ascii="Arial" w:eastAsia="Arial" w:hAnsi="Arial" w:cs="Arial"/>
        </w:rPr>
      </w:pPr>
      <w:r>
        <w:rPr>
          <w:rStyle w:val="Ohne"/>
          <w:rFonts w:ascii="Arial" w:hAnsi="Arial"/>
        </w:rPr>
        <w:tab/>
      </w:r>
      <w:r w:rsidRPr="00421623">
        <w:rPr>
          <w:rStyle w:val="Ohne"/>
          <w:rFonts w:ascii="Arial" w:hAnsi="Arial"/>
          <w:b/>
          <w:bCs/>
        </w:rPr>
        <w:t>(EMH-24-01-01_E-World_Bild-2.jpg)</w:t>
      </w:r>
      <w:r>
        <w:rPr>
          <w:rStyle w:val="Ohne"/>
          <w:rFonts w:ascii="Arial" w:hAnsi="Arial"/>
        </w:rPr>
        <w:t xml:space="preserve"> </w:t>
      </w:r>
      <w:r w:rsidR="00B43F7A">
        <w:rPr>
          <w:rStyle w:val="Ohne"/>
          <w:rFonts w:ascii="Arial" w:hAnsi="Arial"/>
        </w:rPr>
        <w:t>Mit dem</w:t>
      </w:r>
      <w:r w:rsidR="00B43F7A" w:rsidRPr="00B43F7A">
        <w:rPr>
          <w:rStyle w:val="Ohne"/>
          <w:rFonts w:ascii="Arial" w:hAnsi="Arial"/>
        </w:rPr>
        <w:t xml:space="preserve"> </w:t>
      </w:r>
      <w:r w:rsidR="00B15F2B">
        <w:rPr>
          <w:rStyle w:val="Ohne"/>
          <w:rFonts w:ascii="Arial" w:hAnsi="Arial"/>
        </w:rPr>
        <w:t xml:space="preserve">Testadapter     </w:t>
      </w:r>
      <w:proofErr w:type="spellStart"/>
      <w:r w:rsidR="00B43F7A" w:rsidRPr="00B43F7A">
        <w:rPr>
          <w:rStyle w:val="Ohne"/>
          <w:rFonts w:ascii="Arial" w:hAnsi="Arial"/>
        </w:rPr>
        <w:t>eMOB</w:t>
      </w:r>
      <w:proofErr w:type="spellEnd"/>
      <w:r w:rsidR="00B43F7A" w:rsidRPr="00B43F7A">
        <w:rPr>
          <w:rStyle w:val="Ohne"/>
          <w:rFonts w:ascii="Arial" w:hAnsi="Arial"/>
        </w:rPr>
        <w:t xml:space="preserve"> I200.1 DC</w:t>
      </w:r>
      <w:r w:rsidR="00B43F7A">
        <w:rPr>
          <w:rStyle w:val="Ohne"/>
          <w:rFonts w:ascii="Arial" w:hAnsi="Arial"/>
        </w:rPr>
        <w:t xml:space="preserve"> können</w:t>
      </w:r>
      <w:r w:rsidR="00B43F7A" w:rsidRPr="00B43F7A">
        <w:rPr>
          <w:rStyle w:val="Ohne"/>
          <w:rFonts w:ascii="Arial" w:hAnsi="Arial"/>
        </w:rPr>
        <w:t xml:space="preserve"> DC-Schnellladestationen überprüft werden</w:t>
      </w:r>
      <w:r w:rsidR="00B43F7A">
        <w:rPr>
          <w:rStyle w:val="Ohne"/>
          <w:rFonts w:ascii="Arial" w:hAnsi="Arial"/>
        </w:rPr>
        <w:t>.</w:t>
      </w:r>
    </w:p>
    <w:sectPr w:rsidR="00131F48">
      <w:headerReference w:type="default" r:id="rId9"/>
      <w:pgSz w:w="11900" w:h="16840"/>
      <w:pgMar w:top="1985" w:right="567" w:bottom="568"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21DC" w14:textId="77777777" w:rsidR="00863147" w:rsidRDefault="00863147">
      <w:r>
        <w:separator/>
      </w:r>
    </w:p>
  </w:endnote>
  <w:endnote w:type="continuationSeparator" w:id="0">
    <w:p w14:paraId="79A91131" w14:textId="77777777" w:rsidR="00863147" w:rsidRDefault="00863147">
      <w:r>
        <w:continuationSeparator/>
      </w:r>
    </w:p>
  </w:endnote>
  <w:endnote w:type="continuationNotice" w:id="1">
    <w:p w14:paraId="6904EE21" w14:textId="77777777" w:rsidR="00101CCE" w:rsidRDefault="00101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9FD8" w14:textId="77777777" w:rsidR="00863147" w:rsidRDefault="00863147">
      <w:r>
        <w:separator/>
      </w:r>
    </w:p>
  </w:footnote>
  <w:footnote w:type="continuationSeparator" w:id="0">
    <w:p w14:paraId="7B4C282E" w14:textId="77777777" w:rsidR="00863147" w:rsidRDefault="00863147">
      <w:r>
        <w:continuationSeparator/>
      </w:r>
    </w:p>
  </w:footnote>
  <w:footnote w:type="continuationNotice" w:id="1">
    <w:p w14:paraId="3FD80258" w14:textId="77777777" w:rsidR="00101CCE" w:rsidRDefault="00101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3641" w14:textId="77777777" w:rsidR="00307942" w:rsidRDefault="002A42F8">
    <w:pPr>
      <w:pStyle w:val="Kopfzeile"/>
    </w:pPr>
    <w:r>
      <w:rPr>
        <w:noProof/>
      </w:rPr>
      <w:drawing>
        <wp:anchor distT="152400" distB="152400" distL="152400" distR="152400" simplePos="0" relativeHeight="251658240" behindDoc="1" locked="0" layoutInCell="1" allowOverlap="1" wp14:anchorId="488E89C8" wp14:editId="1F488A63">
          <wp:simplePos x="0" y="0"/>
          <wp:positionH relativeFrom="page">
            <wp:posOffset>5744845</wp:posOffset>
          </wp:positionH>
          <wp:positionV relativeFrom="page">
            <wp:posOffset>312419</wp:posOffset>
          </wp:positionV>
          <wp:extent cx="1036320" cy="1036320"/>
          <wp:effectExtent l="0" t="0" r="0" b="0"/>
          <wp:wrapNone/>
          <wp:docPr id="1073741825" name="Picture 1073741825" descr="EMH"/>
          <wp:cNvGraphicFramePr/>
          <a:graphic xmlns:a="http://schemas.openxmlformats.org/drawingml/2006/main">
            <a:graphicData uri="http://schemas.openxmlformats.org/drawingml/2006/picture">
              <pic:pic xmlns:pic="http://schemas.openxmlformats.org/drawingml/2006/picture">
                <pic:nvPicPr>
                  <pic:cNvPr id="1073741825" name="image1.png" descr="EMH"/>
                  <pic:cNvPicPr>
                    <a:picLocks noChangeAspect="1"/>
                  </pic:cNvPicPr>
                </pic:nvPicPr>
                <pic:blipFill>
                  <a:blip r:embed="rId1"/>
                  <a:stretch>
                    <a:fillRect/>
                  </a:stretch>
                </pic:blipFill>
                <pic:spPr>
                  <a:xfrm>
                    <a:off x="0" y="0"/>
                    <a:ext cx="1036320" cy="10363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99B"/>
    <w:rsid w:val="00026B2A"/>
    <w:rsid w:val="0003295D"/>
    <w:rsid w:val="000430FD"/>
    <w:rsid w:val="000551BE"/>
    <w:rsid w:val="000779AA"/>
    <w:rsid w:val="00082841"/>
    <w:rsid w:val="00083A69"/>
    <w:rsid w:val="000A0495"/>
    <w:rsid w:val="000A2887"/>
    <w:rsid w:val="000A4A37"/>
    <w:rsid w:val="000A4E9D"/>
    <w:rsid w:val="000A52FE"/>
    <w:rsid w:val="000A59D1"/>
    <w:rsid w:val="000B3C26"/>
    <w:rsid w:val="000B4105"/>
    <w:rsid w:val="000C34E9"/>
    <w:rsid w:val="000C3A1F"/>
    <w:rsid w:val="000E2DE6"/>
    <w:rsid w:val="00101CCE"/>
    <w:rsid w:val="001309E8"/>
    <w:rsid w:val="00131F48"/>
    <w:rsid w:val="00152407"/>
    <w:rsid w:val="00155236"/>
    <w:rsid w:val="0015683F"/>
    <w:rsid w:val="001905A9"/>
    <w:rsid w:val="001C1741"/>
    <w:rsid w:val="001D465E"/>
    <w:rsid w:val="001D6274"/>
    <w:rsid w:val="0021105A"/>
    <w:rsid w:val="00211389"/>
    <w:rsid w:val="00252AB5"/>
    <w:rsid w:val="00261E0C"/>
    <w:rsid w:val="00264079"/>
    <w:rsid w:val="00275836"/>
    <w:rsid w:val="00292D3F"/>
    <w:rsid w:val="002A42F8"/>
    <w:rsid w:val="002B287D"/>
    <w:rsid w:val="002B780D"/>
    <w:rsid w:val="002C7A15"/>
    <w:rsid w:val="002E6D13"/>
    <w:rsid w:val="002F4084"/>
    <w:rsid w:val="002F70BC"/>
    <w:rsid w:val="00306C82"/>
    <w:rsid w:val="00307942"/>
    <w:rsid w:val="00320790"/>
    <w:rsid w:val="00343DF9"/>
    <w:rsid w:val="003507A7"/>
    <w:rsid w:val="00352F58"/>
    <w:rsid w:val="003639EA"/>
    <w:rsid w:val="00382A6A"/>
    <w:rsid w:val="003D4A4E"/>
    <w:rsid w:val="004070AF"/>
    <w:rsid w:val="00421623"/>
    <w:rsid w:val="00422BA2"/>
    <w:rsid w:val="00422E70"/>
    <w:rsid w:val="004244ED"/>
    <w:rsid w:val="004818EA"/>
    <w:rsid w:val="004A406E"/>
    <w:rsid w:val="004A4F73"/>
    <w:rsid w:val="0053152A"/>
    <w:rsid w:val="00543B6E"/>
    <w:rsid w:val="00547666"/>
    <w:rsid w:val="00550E0E"/>
    <w:rsid w:val="005765C5"/>
    <w:rsid w:val="00580EEC"/>
    <w:rsid w:val="005A2727"/>
    <w:rsid w:val="005D2DFD"/>
    <w:rsid w:val="005F5472"/>
    <w:rsid w:val="00601170"/>
    <w:rsid w:val="00613965"/>
    <w:rsid w:val="0067063B"/>
    <w:rsid w:val="00670CEB"/>
    <w:rsid w:val="00673D56"/>
    <w:rsid w:val="00676EDC"/>
    <w:rsid w:val="00694CBB"/>
    <w:rsid w:val="006A6CF8"/>
    <w:rsid w:val="006D0284"/>
    <w:rsid w:val="006D354A"/>
    <w:rsid w:val="006D6687"/>
    <w:rsid w:val="00702D71"/>
    <w:rsid w:val="007131DC"/>
    <w:rsid w:val="00723B51"/>
    <w:rsid w:val="007313AB"/>
    <w:rsid w:val="007465CF"/>
    <w:rsid w:val="00746A92"/>
    <w:rsid w:val="007517CC"/>
    <w:rsid w:val="007640D8"/>
    <w:rsid w:val="00787AC0"/>
    <w:rsid w:val="007A2ADB"/>
    <w:rsid w:val="007A58A1"/>
    <w:rsid w:val="007C48AD"/>
    <w:rsid w:val="007C6127"/>
    <w:rsid w:val="007D0693"/>
    <w:rsid w:val="007D2256"/>
    <w:rsid w:val="007D6FEE"/>
    <w:rsid w:val="007F145D"/>
    <w:rsid w:val="007F2C37"/>
    <w:rsid w:val="007F5C4C"/>
    <w:rsid w:val="00814FF5"/>
    <w:rsid w:val="00820CFB"/>
    <w:rsid w:val="008326F1"/>
    <w:rsid w:val="0083596A"/>
    <w:rsid w:val="008570AF"/>
    <w:rsid w:val="00863147"/>
    <w:rsid w:val="00884065"/>
    <w:rsid w:val="00886DAB"/>
    <w:rsid w:val="00896EE1"/>
    <w:rsid w:val="008E4589"/>
    <w:rsid w:val="008F2A5E"/>
    <w:rsid w:val="008F5B77"/>
    <w:rsid w:val="00901B23"/>
    <w:rsid w:val="00916F58"/>
    <w:rsid w:val="00931D00"/>
    <w:rsid w:val="0093311D"/>
    <w:rsid w:val="00946E14"/>
    <w:rsid w:val="00965C91"/>
    <w:rsid w:val="00966280"/>
    <w:rsid w:val="0097483A"/>
    <w:rsid w:val="009C374D"/>
    <w:rsid w:val="009C63BA"/>
    <w:rsid w:val="009D2DB1"/>
    <w:rsid w:val="009D4F37"/>
    <w:rsid w:val="009E7644"/>
    <w:rsid w:val="009F1A57"/>
    <w:rsid w:val="009F7532"/>
    <w:rsid w:val="00A06A3A"/>
    <w:rsid w:val="00A43F34"/>
    <w:rsid w:val="00A507E9"/>
    <w:rsid w:val="00A54FA2"/>
    <w:rsid w:val="00A66913"/>
    <w:rsid w:val="00A676C6"/>
    <w:rsid w:val="00A756D3"/>
    <w:rsid w:val="00A8009A"/>
    <w:rsid w:val="00A83F84"/>
    <w:rsid w:val="00A90BCF"/>
    <w:rsid w:val="00A9640D"/>
    <w:rsid w:val="00AA11EB"/>
    <w:rsid w:val="00B04761"/>
    <w:rsid w:val="00B0557E"/>
    <w:rsid w:val="00B12358"/>
    <w:rsid w:val="00B15F2B"/>
    <w:rsid w:val="00B34710"/>
    <w:rsid w:val="00B43F7A"/>
    <w:rsid w:val="00B50657"/>
    <w:rsid w:val="00B61CF3"/>
    <w:rsid w:val="00B62769"/>
    <w:rsid w:val="00B7182C"/>
    <w:rsid w:val="00B72B78"/>
    <w:rsid w:val="00B81F73"/>
    <w:rsid w:val="00BB312B"/>
    <w:rsid w:val="00BD25ED"/>
    <w:rsid w:val="00C0218C"/>
    <w:rsid w:val="00C258F5"/>
    <w:rsid w:val="00C349BF"/>
    <w:rsid w:val="00C66140"/>
    <w:rsid w:val="00C7012B"/>
    <w:rsid w:val="00C820FF"/>
    <w:rsid w:val="00C9108F"/>
    <w:rsid w:val="00C97121"/>
    <w:rsid w:val="00CA1E2C"/>
    <w:rsid w:val="00CA725B"/>
    <w:rsid w:val="00CB1909"/>
    <w:rsid w:val="00CB1DC4"/>
    <w:rsid w:val="00CC718F"/>
    <w:rsid w:val="00CD61C7"/>
    <w:rsid w:val="00CE79DB"/>
    <w:rsid w:val="00CF68B0"/>
    <w:rsid w:val="00D25BC0"/>
    <w:rsid w:val="00D312C3"/>
    <w:rsid w:val="00D404CA"/>
    <w:rsid w:val="00D64EE3"/>
    <w:rsid w:val="00D67251"/>
    <w:rsid w:val="00D73C86"/>
    <w:rsid w:val="00D80575"/>
    <w:rsid w:val="00D9648A"/>
    <w:rsid w:val="00DD2CBB"/>
    <w:rsid w:val="00DE412B"/>
    <w:rsid w:val="00E17D70"/>
    <w:rsid w:val="00E20459"/>
    <w:rsid w:val="00E52B5C"/>
    <w:rsid w:val="00E53F45"/>
    <w:rsid w:val="00E61578"/>
    <w:rsid w:val="00E62EEA"/>
    <w:rsid w:val="00E63462"/>
    <w:rsid w:val="00E63CD3"/>
    <w:rsid w:val="00E72D76"/>
    <w:rsid w:val="00E73B9C"/>
    <w:rsid w:val="00EB3C82"/>
    <w:rsid w:val="00EC588F"/>
    <w:rsid w:val="00ED1E6C"/>
    <w:rsid w:val="00EE5E92"/>
    <w:rsid w:val="00EF0758"/>
    <w:rsid w:val="00EF5A93"/>
    <w:rsid w:val="00F062C6"/>
    <w:rsid w:val="00F132CC"/>
    <w:rsid w:val="00F5053E"/>
    <w:rsid w:val="00F62C40"/>
    <w:rsid w:val="00F907FE"/>
    <w:rsid w:val="00F94755"/>
    <w:rsid w:val="00FD2D0C"/>
    <w:rsid w:val="00FE0D9D"/>
    <w:rsid w:val="00FE45C9"/>
    <w:rsid w:val="00FF3DEF"/>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DFBA"/>
  <w15:docId w15:val="{A21B7C06-2F33-4AC1-BE1F-038745A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C48AD"/>
    <w:pPr>
      <w:tabs>
        <w:tab w:val="center" w:pos="4536"/>
        <w:tab w:val="right" w:pos="9072"/>
      </w:tabs>
    </w:pPr>
  </w:style>
  <w:style w:type="character" w:customStyle="1" w:styleId="FuzeileZchn">
    <w:name w:val="Fußzeile Zchn"/>
    <w:basedOn w:val="Absatz-Standardschriftart"/>
    <w:link w:val="Fuzeile"/>
    <w:uiPriority w:val="99"/>
    <w:rsid w:val="007C48AD"/>
    <w:rPr>
      <w:rFonts w:ascii="Helvetica" w:eastAsia="Helvetica" w:hAnsi="Helvetica" w:cs="Helvetica"/>
      <w:color w:val="000000"/>
      <w:sz w:val="22"/>
      <w:szCs w:val="22"/>
      <w:u w:color="000000"/>
    </w:rPr>
  </w:style>
  <w:style w:type="character" w:styleId="Kommentarzeichen">
    <w:name w:val="annotation reference"/>
    <w:basedOn w:val="Absatz-Standardschriftart"/>
    <w:uiPriority w:val="99"/>
    <w:semiHidden/>
    <w:unhideWhenUsed/>
    <w:rsid w:val="00D80575"/>
    <w:rPr>
      <w:sz w:val="16"/>
      <w:szCs w:val="16"/>
    </w:rPr>
  </w:style>
  <w:style w:type="paragraph" w:styleId="Kommentartext">
    <w:name w:val="annotation text"/>
    <w:basedOn w:val="Standard"/>
    <w:link w:val="KommentartextZchn"/>
    <w:uiPriority w:val="99"/>
    <w:semiHidden/>
    <w:unhideWhenUsed/>
    <w:rsid w:val="00D80575"/>
    <w:rPr>
      <w:sz w:val="20"/>
      <w:szCs w:val="20"/>
    </w:rPr>
  </w:style>
  <w:style w:type="character" w:customStyle="1" w:styleId="KommentartextZchn">
    <w:name w:val="Kommentartext Zchn"/>
    <w:basedOn w:val="Absatz-Standardschriftart"/>
    <w:link w:val="Kommentartext"/>
    <w:uiPriority w:val="99"/>
    <w:semiHidden/>
    <w:rsid w:val="00D80575"/>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D80575"/>
    <w:rPr>
      <w:b/>
      <w:bCs/>
    </w:rPr>
  </w:style>
  <w:style w:type="character" w:customStyle="1" w:styleId="KommentarthemaZchn">
    <w:name w:val="Kommentarthema Zchn"/>
    <w:basedOn w:val="KommentartextZchn"/>
    <w:link w:val="Kommentarthema"/>
    <w:uiPriority w:val="99"/>
    <w:semiHidden/>
    <w:rsid w:val="00D80575"/>
    <w:rPr>
      <w:rFonts w:ascii="Helvetica" w:eastAsia="Helvetica" w:hAnsi="Helvetica" w:cs="Helvetica"/>
      <w:b/>
      <w:bCs/>
      <w:color w:val="000000"/>
      <w:u w:color="000000"/>
    </w:rPr>
  </w:style>
  <w:style w:type="paragraph" w:styleId="berarbeitung">
    <w:name w:val="Revision"/>
    <w:hidden/>
    <w:uiPriority w:val="99"/>
    <w:semiHidden/>
    <w:rsid w:val="00A06A3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rPr>
  </w:style>
  <w:style w:type="table" w:customStyle="1" w:styleId="TableNormal1">
    <w:name w:val="Table Normal1"/>
    <w:rsid w:val="00101CC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h.eu" TargetMode="External"/><Relationship Id="rId3" Type="http://schemas.openxmlformats.org/officeDocument/2006/relationships/webSettings" Target="webSettings.xml"/><Relationship Id="rId7" Type="http://schemas.openxmlformats.org/officeDocument/2006/relationships/hyperlink" Target="mailto:info@em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d-market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8" baseType="variant">
      <vt:variant>
        <vt:i4>7077990</vt:i4>
      </vt:variant>
      <vt:variant>
        <vt:i4>6</vt:i4>
      </vt:variant>
      <vt:variant>
        <vt:i4>0</vt:i4>
      </vt:variant>
      <vt:variant>
        <vt:i4>5</vt:i4>
      </vt:variant>
      <vt:variant>
        <vt:lpwstr>http://www.emh.eu/</vt:lpwstr>
      </vt:variant>
      <vt:variant>
        <vt:lpwstr/>
      </vt:variant>
      <vt:variant>
        <vt:i4>720930</vt:i4>
      </vt:variant>
      <vt:variant>
        <vt:i4>3</vt:i4>
      </vt:variant>
      <vt:variant>
        <vt:i4>0</vt:i4>
      </vt:variant>
      <vt:variant>
        <vt:i4>5</vt:i4>
      </vt:variant>
      <vt:variant>
        <vt:lpwstr>mailto:info@emh.de</vt:lpwstr>
      </vt:variant>
      <vt:variant>
        <vt:lpwstr/>
      </vt:variant>
      <vt:variant>
        <vt:i4>7536725</vt:i4>
      </vt:variant>
      <vt:variant>
        <vt:i4>0</vt:i4>
      </vt:variant>
      <vt:variant>
        <vt:i4>0</vt:i4>
      </vt:variant>
      <vt:variant>
        <vt:i4>5</vt:i4>
      </vt:variant>
      <vt:variant>
        <vt:lpwstr>mailto:info@icd-marketing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Schöber</dc:creator>
  <cp:keywords/>
  <cp:lastModifiedBy>Michaela Schöber</cp:lastModifiedBy>
  <cp:revision>22</cp:revision>
  <dcterms:created xsi:type="dcterms:W3CDTF">2024-01-19T17:03:00Z</dcterms:created>
  <dcterms:modified xsi:type="dcterms:W3CDTF">2024-01-22T11:19:00Z</dcterms:modified>
</cp:coreProperties>
</file>