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7102"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45202DDF"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7E8C9D2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7376A707" w14:textId="77777777" w:rsidR="00307942" w:rsidRDefault="00000000">
      <w:pPr>
        <w:pStyle w:val="TextA"/>
        <w:spacing w:line="240" w:lineRule="auto"/>
        <w:ind w:right="1269"/>
        <w:rPr>
          <w:rStyle w:val="Ohne"/>
          <w:rFonts w:ascii="Arial" w:eastAsia="Arial" w:hAnsi="Arial" w:cs="Arial"/>
          <w:b/>
          <w:bCs/>
        </w:rPr>
      </w:pPr>
      <w:hyperlink r:id="rId7" w:history="1">
        <w:r w:rsidR="002A42F8">
          <w:rPr>
            <w:rStyle w:val="Hyperlink0"/>
          </w:rPr>
          <w:t>info@icd-marketing</w:t>
        </w:r>
      </w:hyperlink>
      <w:r w:rsidR="002A42F8">
        <w:rPr>
          <w:rStyle w:val="Ohne"/>
          <w:rFonts w:ascii="Arial" w:hAnsi="Arial"/>
          <w:b/>
          <w:bCs/>
        </w:rPr>
        <w:t>.de</w:t>
      </w:r>
    </w:p>
    <w:p w14:paraId="29F2B619" w14:textId="77777777" w:rsidR="00307942" w:rsidRDefault="00307942">
      <w:pPr>
        <w:pStyle w:val="berschrift3"/>
        <w:spacing w:line="240" w:lineRule="auto"/>
        <w:ind w:right="1269"/>
        <w:rPr>
          <w:rFonts w:ascii="Arial" w:eastAsia="Arial" w:hAnsi="Arial" w:cs="Arial"/>
        </w:rPr>
      </w:pPr>
    </w:p>
    <w:p w14:paraId="5F40AEFA" w14:textId="77777777" w:rsidR="00307942" w:rsidRDefault="00307942">
      <w:pPr>
        <w:pStyle w:val="berschrift3"/>
        <w:spacing w:line="240" w:lineRule="auto"/>
        <w:ind w:right="1269"/>
        <w:rPr>
          <w:rFonts w:ascii="Arial" w:eastAsia="Arial" w:hAnsi="Arial" w:cs="Arial"/>
        </w:rPr>
      </w:pPr>
    </w:p>
    <w:p w14:paraId="4F859B1D"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539C8FC2" w14:textId="5FD01CB1" w:rsidR="00307942" w:rsidRDefault="002A42F8">
      <w:pPr>
        <w:pStyle w:val="TextA"/>
        <w:spacing w:line="240" w:lineRule="auto"/>
        <w:ind w:right="1269"/>
        <w:rPr>
          <w:rStyle w:val="Ohne"/>
          <w:rFonts w:ascii="Arial" w:eastAsia="Arial" w:hAnsi="Arial" w:cs="Arial"/>
          <w:b/>
          <w:bCs/>
        </w:rPr>
      </w:pPr>
      <w:r>
        <w:rPr>
          <w:rStyle w:val="Ohne"/>
          <w:rFonts w:ascii="Arial" w:hAnsi="Arial"/>
          <w:b/>
          <w:bCs/>
        </w:rPr>
        <w:t>EMH-</w:t>
      </w:r>
      <w:r w:rsidR="00D40CE6">
        <w:rPr>
          <w:rStyle w:val="Ohne"/>
          <w:rFonts w:ascii="Arial" w:hAnsi="Arial"/>
          <w:b/>
          <w:bCs/>
        </w:rPr>
        <w:t>2</w:t>
      </w:r>
      <w:r w:rsidR="007B5385">
        <w:rPr>
          <w:rStyle w:val="Ohne"/>
          <w:rFonts w:ascii="Arial" w:hAnsi="Arial"/>
          <w:b/>
          <w:bCs/>
        </w:rPr>
        <w:t>3</w:t>
      </w:r>
      <w:r w:rsidR="00D40CE6">
        <w:rPr>
          <w:rStyle w:val="Ohne"/>
          <w:rFonts w:ascii="Arial" w:hAnsi="Arial"/>
          <w:b/>
          <w:bCs/>
        </w:rPr>
        <w:t>-</w:t>
      </w:r>
      <w:r w:rsidR="00485902">
        <w:rPr>
          <w:rStyle w:val="Ohne"/>
          <w:rFonts w:ascii="Arial" w:hAnsi="Arial"/>
          <w:b/>
          <w:bCs/>
        </w:rPr>
        <w:t>03-01_Hydrocal-Kanada</w:t>
      </w:r>
    </w:p>
    <w:p w14:paraId="3843F8B8" w14:textId="77777777" w:rsidR="00307942" w:rsidRDefault="00307942">
      <w:pPr>
        <w:pStyle w:val="TextA"/>
        <w:ind w:right="1269"/>
        <w:rPr>
          <w:rStyle w:val="Ohne"/>
          <w:rFonts w:ascii="Arial" w:eastAsia="Arial" w:hAnsi="Arial" w:cs="Arial"/>
          <w:u w:val="single"/>
        </w:rPr>
      </w:pPr>
    </w:p>
    <w:p w14:paraId="22A96C42" w14:textId="77777777" w:rsidR="00307942" w:rsidRDefault="00307942">
      <w:pPr>
        <w:pStyle w:val="TextA"/>
        <w:spacing w:line="240" w:lineRule="auto"/>
        <w:ind w:right="1269"/>
        <w:rPr>
          <w:rStyle w:val="Ohne"/>
          <w:rFonts w:ascii="Arial" w:eastAsia="Arial" w:hAnsi="Arial" w:cs="Arial"/>
          <w:u w:val="single"/>
        </w:rPr>
      </w:pPr>
    </w:p>
    <w:p w14:paraId="7FFA28A6" w14:textId="2775375F" w:rsidR="007B5385" w:rsidRDefault="00DE62CA" w:rsidP="007B5385">
      <w:pPr>
        <w:pStyle w:val="TextA"/>
        <w:widowControl w:val="0"/>
        <w:ind w:right="1269"/>
        <w:rPr>
          <w:rFonts w:ascii="Arial" w:hAnsi="Arial" w:cs="Arial"/>
        </w:rPr>
      </w:pPr>
      <w:r>
        <w:rPr>
          <w:rFonts w:ascii="Arial" w:hAnsi="Arial" w:cs="Arial"/>
          <w:b/>
          <w:bCs/>
          <w:sz w:val="28"/>
          <w:szCs w:val="28"/>
          <w:u w:val="single"/>
        </w:rPr>
        <w:t>Hightech-Monitoring inmitten endloser Weiten</w:t>
      </w:r>
    </w:p>
    <w:p w14:paraId="07C5496F" w14:textId="5D10BCF7" w:rsidR="00BD5FD0" w:rsidRPr="00BD5FD0" w:rsidRDefault="00DE62CA">
      <w:pPr>
        <w:pStyle w:val="TextA"/>
        <w:widowControl w:val="0"/>
        <w:ind w:right="1269"/>
        <w:rPr>
          <w:rFonts w:ascii="Arial" w:hAnsi="Arial" w:cs="Arial"/>
          <w:color w:val="666666"/>
          <w:shd w:val="clear" w:color="auto" w:fill="FFFFFF"/>
        </w:rPr>
      </w:pPr>
      <w:r>
        <w:rPr>
          <w:rFonts w:ascii="Arial" w:hAnsi="Arial" w:cs="Arial"/>
        </w:rPr>
        <w:t>EMH liefert HYDROCAL-Systeme für neues Hochspannungsnetz in Kanada</w:t>
      </w:r>
    </w:p>
    <w:p w14:paraId="066805B8" w14:textId="77777777" w:rsidR="00BD5FD0" w:rsidRPr="00BD5FD0" w:rsidRDefault="00BD5FD0">
      <w:pPr>
        <w:pStyle w:val="TextA"/>
        <w:widowControl w:val="0"/>
        <w:ind w:right="1269"/>
        <w:rPr>
          <w:rStyle w:val="Ohne"/>
          <w:rFonts w:ascii="Arial" w:hAnsi="Arial" w:cs="Arial"/>
          <w:b/>
          <w:bCs/>
        </w:rPr>
      </w:pPr>
    </w:p>
    <w:p w14:paraId="73F7B509" w14:textId="37E7E679" w:rsidR="007364E0" w:rsidRPr="007364E0" w:rsidRDefault="002A42F8" w:rsidP="00764A7D">
      <w:pPr>
        <w:pStyle w:val="TextA"/>
        <w:widowControl w:val="0"/>
        <w:ind w:right="1269"/>
        <w:rPr>
          <w:rFonts w:ascii="Arial" w:hAnsi="Arial" w:cs="Arial"/>
          <w:b/>
        </w:rPr>
      </w:pPr>
      <w:r w:rsidRPr="00BD5FD0">
        <w:rPr>
          <w:rStyle w:val="Ohne"/>
          <w:rFonts w:ascii="Arial" w:hAnsi="Arial" w:cs="Arial"/>
          <w:b/>
          <w:bCs/>
        </w:rPr>
        <w:t xml:space="preserve">(Brackel, </w:t>
      </w:r>
      <w:r w:rsidR="007B5385">
        <w:rPr>
          <w:rStyle w:val="Ohne"/>
          <w:rFonts w:ascii="Arial" w:hAnsi="Arial" w:cs="Arial"/>
          <w:b/>
          <w:bCs/>
        </w:rPr>
        <w:t>März</w:t>
      </w:r>
      <w:r w:rsidR="00CC0151" w:rsidRPr="00BD5FD0">
        <w:rPr>
          <w:rStyle w:val="Ohne"/>
          <w:rFonts w:ascii="Arial" w:hAnsi="Arial" w:cs="Arial"/>
          <w:b/>
          <w:bCs/>
        </w:rPr>
        <w:t xml:space="preserve"> 20</w:t>
      </w:r>
      <w:r w:rsidR="00D40CE6">
        <w:rPr>
          <w:rStyle w:val="Ohne"/>
          <w:rFonts w:ascii="Arial" w:hAnsi="Arial" w:cs="Arial"/>
          <w:b/>
          <w:bCs/>
        </w:rPr>
        <w:t>2</w:t>
      </w:r>
      <w:r w:rsidR="007B5385">
        <w:rPr>
          <w:rStyle w:val="Ohne"/>
          <w:rFonts w:ascii="Arial" w:hAnsi="Arial" w:cs="Arial"/>
          <w:b/>
          <w:bCs/>
        </w:rPr>
        <w:t>3</w:t>
      </w:r>
      <w:r w:rsidRPr="00BD5FD0">
        <w:rPr>
          <w:rStyle w:val="Ohne"/>
          <w:rFonts w:ascii="Arial" w:hAnsi="Arial" w:cs="Arial"/>
          <w:b/>
          <w:bCs/>
        </w:rPr>
        <w:t>)</w:t>
      </w:r>
      <w:r w:rsidR="00BD5FD0" w:rsidRPr="00BD5FD0">
        <w:rPr>
          <w:rFonts w:ascii="Arial" w:hAnsi="Arial" w:cs="Arial"/>
        </w:rPr>
        <w:t xml:space="preserve"> </w:t>
      </w:r>
      <w:r w:rsidR="00B5259D">
        <w:rPr>
          <w:rFonts w:ascii="Arial" w:hAnsi="Arial" w:cs="Arial"/>
          <w:b/>
        </w:rPr>
        <w:t>Mit Monitoring-System</w:t>
      </w:r>
      <w:r w:rsidR="00EE4321">
        <w:rPr>
          <w:rFonts w:ascii="Arial" w:hAnsi="Arial" w:cs="Arial"/>
          <w:b/>
        </w:rPr>
        <w:t xml:space="preserve">en </w:t>
      </w:r>
      <w:r w:rsidR="00550BE8">
        <w:rPr>
          <w:rFonts w:ascii="Arial" w:hAnsi="Arial" w:cs="Arial"/>
          <w:b/>
        </w:rPr>
        <w:t>der</w:t>
      </w:r>
      <w:r w:rsidR="00B5259D">
        <w:rPr>
          <w:rFonts w:ascii="Arial" w:hAnsi="Arial" w:cs="Arial"/>
          <w:b/>
        </w:rPr>
        <w:t xml:space="preserve"> HYDROCAL</w:t>
      </w:r>
      <w:r w:rsidR="00550BE8">
        <w:rPr>
          <w:rFonts w:ascii="Arial" w:hAnsi="Arial" w:cs="Arial"/>
          <w:b/>
        </w:rPr>
        <w:t>-Serie</w:t>
      </w:r>
      <w:r w:rsidR="00B5259D">
        <w:rPr>
          <w:rFonts w:ascii="Arial" w:hAnsi="Arial" w:cs="Arial"/>
          <w:b/>
        </w:rPr>
        <w:t xml:space="preserve"> </w:t>
      </w:r>
      <w:r w:rsidR="00EE4321">
        <w:rPr>
          <w:rFonts w:ascii="Arial" w:hAnsi="Arial" w:cs="Arial"/>
          <w:b/>
        </w:rPr>
        <w:t>stellt</w:t>
      </w:r>
      <w:r w:rsidR="00B5259D">
        <w:rPr>
          <w:rFonts w:ascii="Arial" w:hAnsi="Arial" w:cs="Arial"/>
          <w:b/>
        </w:rPr>
        <w:t xml:space="preserve"> E</w:t>
      </w:r>
      <w:r w:rsidR="000108D0">
        <w:rPr>
          <w:rFonts w:ascii="Arial" w:hAnsi="Arial" w:cs="Arial"/>
          <w:b/>
        </w:rPr>
        <w:t>MH eine</w:t>
      </w:r>
      <w:r w:rsidR="00EE4321">
        <w:rPr>
          <w:rFonts w:ascii="Arial" w:hAnsi="Arial" w:cs="Arial"/>
          <w:b/>
        </w:rPr>
        <w:t xml:space="preserve"> effiziente Lösung bereit</w:t>
      </w:r>
      <w:r w:rsidR="000108D0">
        <w:rPr>
          <w:rFonts w:ascii="Arial" w:hAnsi="Arial" w:cs="Arial"/>
          <w:b/>
        </w:rPr>
        <w:t xml:space="preserve">, um </w:t>
      </w:r>
      <w:r w:rsidR="00EE4321">
        <w:rPr>
          <w:rFonts w:ascii="Arial" w:hAnsi="Arial" w:cs="Arial"/>
          <w:b/>
        </w:rPr>
        <w:t xml:space="preserve">die maximale Verfügbarkeit von </w:t>
      </w:r>
      <w:r w:rsidR="000108D0">
        <w:rPr>
          <w:rFonts w:ascii="Arial" w:hAnsi="Arial" w:cs="Arial"/>
          <w:b/>
        </w:rPr>
        <w:t xml:space="preserve">Leistungstransformatoren </w:t>
      </w:r>
      <w:r w:rsidR="00EE4321">
        <w:rPr>
          <w:rFonts w:ascii="Arial" w:hAnsi="Arial" w:cs="Arial"/>
          <w:b/>
        </w:rPr>
        <w:t xml:space="preserve">und damit auch den stabilen Betrieb </w:t>
      </w:r>
      <w:r w:rsidR="00276814">
        <w:rPr>
          <w:rFonts w:ascii="Arial" w:hAnsi="Arial" w:cs="Arial"/>
          <w:b/>
        </w:rPr>
        <w:t>von</w:t>
      </w:r>
      <w:r w:rsidR="00550BE8">
        <w:rPr>
          <w:rFonts w:ascii="Arial" w:hAnsi="Arial" w:cs="Arial"/>
          <w:b/>
        </w:rPr>
        <w:t xml:space="preserve"> Hochspannungsnetze</w:t>
      </w:r>
      <w:r w:rsidR="00276814">
        <w:rPr>
          <w:rFonts w:ascii="Arial" w:hAnsi="Arial" w:cs="Arial"/>
          <w:b/>
        </w:rPr>
        <w:t>n</w:t>
      </w:r>
      <w:r w:rsidR="00550BE8">
        <w:rPr>
          <w:rFonts w:ascii="Arial" w:hAnsi="Arial" w:cs="Arial"/>
          <w:b/>
        </w:rPr>
        <w:t xml:space="preserve"> </w:t>
      </w:r>
      <w:r w:rsidR="00EE4321">
        <w:rPr>
          <w:rFonts w:ascii="Arial" w:hAnsi="Arial" w:cs="Arial"/>
          <w:b/>
        </w:rPr>
        <w:t xml:space="preserve">sicherzustellen. </w:t>
      </w:r>
      <w:r w:rsidR="00550BE8">
        <w:rPr>
          <w:rFonts w:ascii="Arial" w:hAnsi="Arial" w:cs="Arial"/>
          <w:b/>
        </w:rPr>
        <w:t xml:space="preserve">Mehr als 20 Systeme vom Typ HYDROCAL 1008 </w:t>
      </w:r>
      <w:r w:rsidR="001B3D28">
        <w:rPr>
          <w:rFonts w:ascii="Arial" w:hAnsi="Arial" w:cs="Arial"/>
          <w:b/>
        </w:rPr>
        <w:t xml:space="preserve">wurden nun in Trafostationen des neu errichteten und 1.800 Kilometer umfassenden Übertragungsnetzes </w:t>
      </w:r>
      <w:r w:rsidR="00DE62CA">
        <w:rPr>
          <w:rFonts w:ascii="Arial" w:hAnsi="Arial" w:cs="Arial"/>
          <w:b/>
        </w:rPr>
        <w:t>„</w:t>
      </w:r>
      <w:proofErr w:type="spellStart"/>
      <w:r w:rsidR="00DE62CA">
        <w:rPr>
          <w:rFonts w:ascii="Arial" w:hAnsi="Arial" w:cs="Arial"/>
          <w:b/>
        </w:rPr>
        <w:t>Watay</w:t>
      </w:r>
      <w:proofErr w:type="spellEnd"/>
      <w:r w:rsidR="00DE62CA">
        <w:rPr>
          <w:rFonts w:ascii="Arial" w:hAnsi="Arial" w:cs="Arial"/>
          <w:b/>
        </w:rPr>
        <w:t xml:space="preserve"> Project“ </w:t>
      </w:r>
      <w:r w:rsidR="001B3D28">
        <w:rPr>
          <w:rFonts w:ascii="Arial" w:hAnsi="Arial" w:cs="Arial"/>
          <w:b/>
        </w:rPr>
        <w:t xml:space="preserve">in Kanada </w:t>
      </w:r>
      <w:r w:rsidR="00EE4321">
        <w:rPr>
          <w:rFonts w:ascii="Arial" w:hAnsi="Arial" w:cs="Arial"/>
          <w:b/>
        </w:rPr>
        <w:t xml:space="preserve"> </w:t>
      </w:r>
      <w:r w:rsidR="00DE62CA">
        <w:rPr>
          <w:rFonts w:ascii="Arial" w:hAnsi="Arial" w:cs="Arial"/>
          <w:b/>
        </w:rPr>
        <w:t>installiert.</w:t>
      </w:r>
    </w:p>
    <w:p w14:paraId="662E2A64" w14:textId="77777777" w:rsidR="00DE62CA" w:rsidRDefault="00DE62CA" w:rsidP="00671612">
      <w:pPr>
        <w:pStyle w:val="TextA"/>
        <w:widowControl w:val="0"/>
        <w:ind w:right="1269"/>
        <w:rPr>
          <w:rStyle w:val="Ohne"/>
          <w:rFonts w:ascii="Arial" w:hAnsi="Arial" w:cs="Arial"/>
          <w:bCs/>
        </w:rPr>
      </w:pPr>
    </w:p>
    <w:p w14:paraId="2C7A6E39" w14:textId="735EAD88" w:rsidR="00671612" w:rsidRPr="00671612" w:rsidRDefault="00671612" w:rsidP="00671612">
      <w:pPr>
        <w:pStyle w:val="TextA"/>
        <w:widowControl w:val="0"/>
        <w:ind w:right="1269"/>
        <w:rPr>
          <w:rStyle w:val="Ohne"/>
          <w:rFonts w:ascii="Arial" w:hAnsi="Arial" w:cs="Arial"/>
          <w:bCs/>
        </w:rPr>
      </w:pPr>
      <w:r w:rsidRPr="00671612">
        <w:rPr>
          <w:rStyle w:val="Ohne"/>
          <w:rFonts w:ascii="Arial" w:hAnsi="Arial" w:cs="Arial"/>
          <w:bCs/>
        </w:rPr>
        <w:t xml:space="preserve">Die Aussöhnung mit der indigenen Bevölkerung ernsthaft zu betreiben und die Rechte von Ureinwohnern nicht länger zu übergehen, zählt mittlerweile zu den wichtigsten Anliegen der Regierung Kanadas. Mit rund 900.000 Angehörigen stellen die „First </w:t>
      </w:r>
      <w:proofErr w:type="spellStart"/>
      <w:r w:rsidRPr="00671612">
        <w:rPr>
          <w:rStyle w:val="Ohne"/>
          <w:rFonts w:ascii="Arial" w:hAnsi="Arial" w:cs="Arial"/>
          <w:bCs/>
        </w:rPr>
        <w:t>Nations</w:t>
      </w:r>
      <w:proofErr w:type="spellEnd"/>
      <w:r w:rsidRPr="00671612">
        <w:rPr>
          <w:rStyle w:val="Ohne"/>
          <w:rFonts w:ascii="Arial" w:hAnsi="Arial" w:cs="Arial"/>
          <w:bCs/>
        </w:rPr>
        <w:t xml:space="preserve">“ im flächenmäßig zweitgrößten Land der Erde die größte Gruppe der Ureinwohner. Aufgeteilt in mehr als 600 Gemeinschaften, mangelt es in den oft weit abseits gelegenen Siedlungen vor allem an moderner Infrastruktur. Inzwischen betreibt der Staat großen Aufwand, um die Lebensbedingungen der First </w:t>
      </w:r>
      <w:proofErr w:type="spellStart"/>
      <w:r w:rsidRPr="00671612">
        <w:rPr>
          <w:rStyle w:val="Ohne"/>
          <w:rFonts w:ascii="Arial" w:hAnsi="Arial" w:cs="Arial"/>
          <w:bCs/>
        </w:rPr>
        <w:t>Nations</w:t>
      </w:r>
      <w:proofErr w:type="spellEnd"/>
      <w:r w:rsidRPr="00671612">
        <w:rPr>
          <w:rStyle w:val="Ohne"/>
          <w:rFonts w:ascii="Arial" w:hAnsi="Arial" w:cs="Arial"/>
          <w:bCs/>
        </w:rPr>
        <w:t xml:space="preserve"> zu verbessern und </w:t>
      </w:r>
      <w:r w:rsidR="006D2BAF">
        <w:rPr>
          <w:rStyle w:val="Ohne"/>
          <w:rFonts w:ascii="Arial" w:hAnsi="Arial" w:cs="Arial"/>
          <w:bCs/>
        </w:rPr>
        <w:t xml:space="preserve">gleichzeitig </w:t>
      </w:r>
      <w:r w:rsidRPr="00671612">
        <w:rPr>
          <w:rStyle w:val="Ohne"/>
          <w:rFonts w:ascii="Arial" w:hAnsi="Arial" w:cs="Arial"/>
          <w:bCs/>
        </w:rPr>
        <w:t xml:space="preserve">einen Beitrag zur Reduzierung von Kohlendioxid-Emissionen zu leisten. </w:t>
      </w:r>
      <w:r w:rsidR="006D2BAF">
        <w:rPr>
          <w:rStyle w:val="Ohne"/>
          <w:rFonts w:ascii="Arial" w:hAnsi="Arial" w:cs="Arial"/>
          <w:bCs/>
        </w:rPr>
        <w:t xml:space="preserve">Als herausragendes </w:t>
      </w:r>
      <w:r w:rsidRPr="00671612">
        <w:rPr>
          <w:rStyle w:val="Ohne"/>
          <w:rFonts w:ascii="Arial" w:hAnsi="Arial" w:cs="Arial"/>
          <w:bCs/>
        </w:rPr>
        <w:t>Beispiel</w:t>
      </w:r>
      <w:r w:rsidR="006D2BAF">
        <w:rPr>
          <w:rStyle w:val="Ohne"/>
          <w:rFonts w:ascii="Arial" w:hAnsi="Arial" w:cs="Arial"/>
          <w:bCs/>
        </w:rPr>
        <w:t xml:space="preserve"> gilt d</w:t>
      </w:r>
      <w:r w:rsidRPr="00671612">
        <w:rPr>
          <w:rStyle w:val="Ohne"/>
          <w:rFonts w:ascii="Arial" w:hAnsi="Arial" w:cs="Arial"/>
          <w:bCs/>
        </w:rPr>
        <w:t xml:space="preserve">as „Wataynikaneyeap Transmission Project“, kurz </w:t>
      </w:r>
      <w:proofErr w:type="spellStart"/>
      <w:r w:rsidRPr="00671612">
        <w:rPr>
          <w:rStyle w:val="Ohne"/>
          <w:rFonts w:ascii="Arial" w:hAnsi="Arial" w:cs="Arial"/>
          <w:bCs/>
        </w:rPr>
        <w:t>Watay</w:t>
      </w:r>
      <w:proofErr w:type="spellEnd"/>
      <w:r w:rsidRPr="00671612">
        <w:rPr>
          <w:rStyle w:val="Ohne"/>
          <w:rFonts w:ascii="Arial" w:hAnsi="Arial" w:cs="Arial"/>
          <w:bCs/>
        </w:rPr>
        <w:t xml:space="preserve"> Project</w:t>
      </w:r>
      <w:r w:rsidR="006D2BAF">
        <w:rPr>
          <w:rStyle w:val="Ohne"/>
          <w:rFonts w:ascii="Arial" w:hAnsi="Arial" w:cs="Arial"/>
          <w:bCs/>
        </w:rPr>
        <w:t xml:space="preserve">. </w:t>
      </w:r>
      <w:r w:rsidR="0044212F">
        <w:rPr>
          <w:rStyle w:val="Ohne"/>
          <w:rFonts w:ascii="Arial" w:hAnsi="Arial" w:cs="Arial"/>
          <w:bCs/>
        </w:rPr>
        <w:t xml:space="preserve">Mit der </w:t>
      </w:r>
      <w:r w:rsidRPr="00671612">
        <w:rPr>
          <w:rStyle w:val="Ohne"/>
          <w:rFonts w:ascii="Arial" w:hAnsi="Arial" w:cs="Arial"/>
          <w:bCs/>
        </w:rPr>
        <w:t>Errichtung eines 1.800 Kilometer umfassenden Übertragungsnetzes</w:t>
      </w:r>
      <w:r w:rsidR="0044212F">
        <w:rPr>
          <w:rStyle w:val="Ohne"/>
          <w:rFonts w:ascii="Arial" w:hAnsi="Arial" w:cs="Arial"/>
          <w:bCs/>
        </w:rPr>
        <w:t xml:space="preserve"> sollen </w:t>
      </w:r>
      <w:r w:rsidRPr="00671612">
        <w:rPr>
          <w:rStyle w:val="Ohne"/>
          <w:rFonts w:ascii="Arial" w:hAnsi="Arial" w:cs="Arial"/>
          <w:bCs/>
        </w:rPr>
        <w:t xml:space="preserve">24 First </w:t>
      </w:r>
      <w:proofErr w:type="spellStart"/>
      <w:r w:rsidRPr="00671612">
        <w:rPr>
          <w:rStyle w:val="Ohne"/>
          <w:rFonts w:ascii="Arial" w:hAnsi="Arial" w:cs="Arial"/>
          <w:bCs/>
        </w:rPr>
        <w:t>Nations</w:t>
      </w:r>
      <w:proofErr w:type="spellEnd"/>
      <w:r w:rsidRPr="00671612">
        <w:rPr>
          <w:rStyle w:val="Ohne"/>
          <w:rFonts w:ascii="Arial" w:hAnsi="Arial" w:cs="Arial"/>
          <w:bCs/>
        </w:rPr>
        <w:t xml:space="preserve"> im Nordwesten der kanadischen Provinz Ontario dauerhaft und zuverlässig mit Strom versorg</w:t>
      </w:r>
      <w:r w:rsidR="0044212F">
        <w:rPr>
          <w:rStyle w:val="Ohne"/>
          <w:rFonts w:ascii="Arial" w:hAnsi="Arial" w:cs="Arial"/>
          <w:bCs/>
        </w:rPr>
        <w:t>t werden</w:t>
      </w:r>
      <w:r w:rsidRPr="00671612">
        <w:rPr>
          <w:rStyle w:val="Ohne"/>
          <w:rFonts w:ascii="Arial" w:hAnsi="Arial" w:cs="Arial"/>
          <w:bCs/>
        </w:rPr>
        <w:t xml:space="preserve"> können.</w:t>
      </w:r>
    </w:p>
    <w:p w14:paraId="6FE34C02" w14:textId="77777777" w:rsidR="00671612" w:rsidRPr="00671612" w:rsidRDefault="00671612" w:rsidP="00671612">
      <w:pPr>
        <w:pStyle w:val="TextA"/>
        <w:widowControl w:val="0"/>
        <w:ind w:right="1269"/>
        <w:rPr>
          <w:rStyle w:val="Ohne"/>
          <w:rFonts w:ascii="Arial" w:hAnsi="Arial" w:cs="Arial"/>
          <w:bCs/>
        </w:rPr>
      </w:pPr>
    </w:p>
    <w:p w14:paraId="594E9919" w14:textId="77777777" w:rsidR="00BA60CB" w:rsidRDefault="00BA60CB">
      <w:pPr>
        <w:rPr>
          <w:rStyle w:val="Ohne"/>
          <w:rFonts w:ascii="Arial" w:eastAsia="Arial Unicode MS" w:hAnsi="Arial" w:cs="Arial"/>
          <w:b/>
          <w:bCs/>
        </w:rPr>
      </w:pPr>
      <w:r>
        <w:rPr>
          <w:rStyle w:val="Ohne"/>
          <w:rFonts w:ascii="Arial" w:hAnsi="Arial" w:cs="Arial"/>
          <w:b/>
          <w:bCs/>
        </w:rPr>
        <w:br w:type="page"/>
      </w:r>
    </w:p>
    <w:p w14:paraId="7DE7D79E" w14:textId="0E2C6C97" w:rsidR="00671612" w:rsidRPr="00D86844" w:rsidRDefault="00D86844" w:rsidP="00671612">
      <w:pPr>
        <w:pStyle w:val="TextA"/>
        <w:widowControl w:val="0"/>
        <w:ind w:right="1269"/>
        <w:rPr>
          <w:rStyle w:val="Ohne"/>
          <w:rFonts w:ascii="Arial" w:hAnsi="Arial" w:cs="Arial"/>
          <w:b/>
          <w:bCs/>
        </w:rPr>
      </w:pPr>
      <w:r w:rsidRPr="00D86844">
        <w:rPr>
          <w:rStyle w:val="Ohne"/>
          <w:rFonts w:ascii="Arial" w:hAnsi="Arial" w:cs="Arial"/>
          <w:b/>
          <w:bCs/>
        </w:rPr>
        <w:lastRenderedPageBreak/>
        <w:t>Bedienpersonal vor Ort geschult</w:t>
      </w:r>
    </w:p>
    <w:p w14:paraId="330D3CF2" w14:textId="612CA158" w:rsidR="00BC0CE6" w:rsidRDefault="00671612" w:rsidP="00671612">
      <w:pPr>
        <w:pStyle w:val="TextA"/>
        <w:widowControl w:val="0"/>
        <w:ind w:right="1269"/>
        <w:rPr>
          <w:rStyle w:val="Ohne"/>
          <w:rFonts w:ascii="Arial" w:hAnsi="Arial" w:cs="Arial"/>
          <w:bCs/>
        </w:rPr>
      </w:pPr>
      <w:r w:rsidRPr="00671612">
        <w:rPr>
          <w:rStyle w:val="Ohne"/>
          <w:rFonts w:ascii="Arial" w:hAnsi="Arial" w:cs="Arial"/>
          <w:bCs/>
        </w:rPr>
        <w:t xml:space="preserve">Zum Gelingen des </w:t>
      </w:r>
      <w:proofErr w:type="spellStart"/>
      <w:r w:rsidRPr="00671612">
        <w:rPr>
          <w:rStyle w:val="Ohne"/>
          <w:rFonts w:ascii="Arial" w:hAnsi="Arial" w:cs="Arial"/>
          <w:bCs/>
        </w:rPr>
        <w:t>Watay</w:t>
      </w:r>
      <w:proofErr w:type="spellEnd"/>
      <w:r w:rsidRPr="00671612">
        <w:rPr>
          <w:rStyle w:val="Ohne"/>
          <w:rFonts w:ascii="Arial" w:hAnsi="Arial" w:cs="Arial"/>
          <w:bCs/>
        </w:rPr>
        <w:t xml:space="preserve"> Projects steuert EMH mehr als 20 Systeme vom Typ HYDROCAL 1008 bei</w:t>
      </w:r>
      <w:r w:rsidR="00434B77">
        <w:rPr>
          <w:rStyle w:val="Ohne"/>
          <w:rFonts w:ascii="Arial" w:hAnsi="Arial" w:cs="Arial"/>
          <w:bCs/>
        </w:rPr>
        <w:t xml:space="preserve">, die seit dem vergangenen Jahr sukzessive in den jeweils fertiggestellten </w:t>
      </w:r>
      <w:r w:rsidR="00D86844">
        <w:rPr>
          <w:rStyle w:val="Ohne"/>
          <w:rFonts w:ascii="Arial" w:hAnsi="Arial" w:cs="Arial"/>
          <w:bCs/>
        </w:rPr>
        <w:t>Unterwerken</w:t>
      </w:r>
      <w:r w:rsidR="00434B77">
        <w:rPr>
          <w:rStyle w:val="Ohne"/>
          <w:rFonts w:ascii="Arial" w:hAnsi="Arial" w:cs="Arial"/>
          <w:bCs/>
        </w:rPr>
        <w:t xml:space="preserve"> installiert w</w:t>
      </w:r>
      <w:r w:rsidR="00276814">
        <w:rPr>
          <w:rStyle w:val="Ohne"/>
          <w:rFonts w:ascii="Arial" w:hAnsi="Arial" w:cs="Arial"/>
          <w:bCs/>
        </w:rPr>
        <w:t>e</w:t>
      </w:r>
      <w:r w:rsidR="00434B77">
        <w:rPr>
          <w:rStyle w:val="Ohne"/>
          <w:rFonts w:ascii="Arial" w:hAnsi="Arial" w:cs="Arial"/>
          <w:bCs/>
        </w:rPr>
        <w:t xml:space="preserve">rden. Parallel dazu wurde das </w:t>
      </w:r>
      <w:r w:rsidR="0044212F">
        <w:rPr>
          <w:rStyle w:val="Ohne"/>
          <w:rFonts w:ascii="Arial" w:hAnsi="Arial" w:cs="Arial"/>
          <w:bCs/>
        </w:rPr>
        <w:t>Bedienpersonal des künftigen</w:t>
      </w:r>
      <w:r w:rsidR="00434B77">
        <w:rPr>
          <w:rStyle w:val="Ohne"/>
          <w:rFonts w:ascii="Arial" w:hAnsi="Arial" w:cs="Arial"/>
          <w:bCs/>
        </w:rPr>
        <w:t xml:space="preserve"> Netzbetreibers im Umgang mit den Geräten vor Ort von EMH umfassend geschult.</w:t>
      </w:r>
      <w:r w:rsidR="00D86844">
        <w:rPr>
          <w:rStyle w:val="Ohne"/>
          <w:rFonts w:ascii="Arial" w:hAnsi="Arial" w:cs="Arial"/>
          <w:bCs/>
        </w:rPr>
        <w:t xml:space="preserve"> Als </w:t>
      </w:r>
      <w:r w:rsidR="00994D51">
        <w:rPr>
          <w:rStyle w:val="Ohne"/>
          <w:rFonts w:ascii="Arial" w:hAnsi="Arial" w:cs="Arial"/>
          <w:bCs/>
        </w:rPr>
        <w:t>Hightech-</w:t>
      </w:r>
      <w:r w:rsidR="00BC0CE6">
        <w:rPr>
          <w:rStyle w:val="Ohne"/>
          <w:rFonts w:ascii="Arial" w:hAnsi="Arial" w:cs="Arial"/>
          <w:bCs/>
        </w:rPr>
        <w:t>Fernüberwachung</w:t>
      </w:r>
      <w:r w:rsidR="001501B9">
        <w:rPr>
          <w:rStyle w:val="Ohne"/>
          <w:rFonts w:ascii="Arial" w:hAnsi="Arial" w:cs="Arial"/>
          <w:bCs/>
        </w:rPr>
        <w:t>s</w:t>
      </w:r>
      <w:r w:rsidR="00BC0CE6">
        <w:rPr>
          <w:rStyle w:val="Ohne"/>
          <w:rFonts w:ascii="Arial" w:hAnsi="Arial" w:cs="Arial"/>
          <w:bCs/>
        </w:rPr>
        <w:t>s</w:t>
      </w:r>
      <w:r w:rsidR="00994D51">
        <w:rPr>
          <w:rStyle w:val="Ohne"/>
          <w:rFonts w:ascii="Arial" w:hAnsi="Arial" w:cs="Arial"/>
          <w:bCs/>
        </w:rPr>
        <w:t xml:space="preserve">ystem analysiert HYDROCAL 1008 fortlaufend den Feuchtegrad des Transformatoröls sowie die Konzentration von Schlüsselgasen wie </w:t>
      </w:r>
      <w:r w:rsidR="00BC0CE6">
        <w:rPr>
          <w:rStyle w:val="Ohne"/>
          <w:rFonts w:ascii="Arial" w:hAnsi="Arial" w:cs="Arial"/>
          <w:bCs/>
        </w:rPr>
        <w:t xml:space="preserve">beispielsweise Wasserstoff, Kohlenmonoxid oder Ethan. Bei Erreichen definierter </w:t>
      </w:r>
      <w:r w:rsidR="00276814">
        <w:rPr>
          <w:rStyle w:val="Ohne"/>
          <w:rFonts w:ascii="Arial" w:hAnsi="Arial" w:cs="Arial"/>
          <w:bCs/>
        </w:rPr>
        <w:t>Grenz</w:t>
      </w:r>
      <w:r w:rsidR="00BC0CE6">
        <w:rPr>
          <w:rStyle w:val="Ohne"/>
          <w:rFonts w:ascii="Arial" w:hAnsi="Arial" w:cs="Arial"/>
          <w:bCs/>
        </w:rPr>
        <w:t xml:space="preserve">werte löst das System frühzeitig Alarm aus, damit notwendige Wartungsarbeiten an den Transformatoren vorbereitet und plötzliche Ausfälle verhindert werden können. </w:t>
      </w:r>
      <w:r w:rsidR="001501B9">
        <w:rPr>
          <w:rStyle w:val="Ohne"/>
          <w:rFonts w:ascii="Arial" w:hAnsi="Arial" w:cs="Arial"/>
          <w:bCs/>
        </w:rPr>
        <w:t xml:space="preserve">HYDROCAL-Systeme von EMH werden </w:t>
      </w:r>
      <w:r w:rsidR="00FF6A84">
        <w:rPr>
          <w:rStyle w:val="Ohne"/>
          <w:rFonts w:ascii="Arial" w:hAnsi="Arial" w:cs="Arial"/>
          <w:bCs/>
        </w:rPr>
        <w:t xml:space="preserve">in aller Welt </w:t>
      </w:r>
      <w:r w:rsidR="001501B9">
        <w:rPr>
          <w:rStyle w:val="Ohne"/>
          <w:rFonts w:ascii="Arial" w:hAnsi="Arial" w:cs="Arial"/>
          <w:bCs/>
        </w:rPr>
        <w:t>als wichtige Komponente</w:t>
      </w:r>
      <w:r w:rsidR="0044212F">
        <w:rPr>
          <w:rStyle w:val="Ohne"/>
          <w:rFonts w:ascii="Arial" w:hAnsi="Arial" w:cs="Arial"/>
          <w:bCs/>
        </w:rPr>
        <w:t>n</w:t>
      </w:r>
      <w:r w:rsidR="001501B9">
        <w:rPr>
          <w:rStyle w:val="Ohne"/>
          <w:rFonts w:ascii="Arial" w:hAnsi="Arial" w:cs="Arial"/>
          <w:bCs/>
        </w:rPr>
        <w:t xml:space="preserve"> zur Absicherung der </w:t>
      </w:r>
      <w:r w:rsidR="00FF6A84">
        <w:rPr>
          <w:rStyle w:val="Ohne"/>
          <w:rFonts w:ascii="Arial" w:hAnsi="Arial" w:cs="Arial"/>
          <w:bCs/>
        </w:rPr>
        <w:t>Stabilität von Überland-Hochspannungsleitungen oder auch in den Trafostationen von Offshore-Windparks eingesetzt.</w:t>
      </w:r>
    </w:p>
    <w:p w14:paraId="156C76F7" w14:textId="77777777" w:rsidR="00671612" w:rsidRPr="00671612" w:rsidRDefault="00671612" w:rsidP="00671612">
      <w:pPr>
        <w:pStyle w:val="TextA"/>
        <w:widowControl w:val="0"/>
        <w:ind w:right="1269"/>
        <w:rPr>
          <w:rStyle w:val="Ohne"/>
          <w:rFonts w:ascii="Arial" w:hAnsi="Arial" w:cs="Arial"/>
          <w:bCs/>
        </w:rPr>
      </w:pPr>
    </w:p>
    <w:p w14:paraId="7D1C8BFD" w14:textId="244D011B" w:rsidR="00671612" w:rsidRPr="0055071B" w:rsidRDefault="00671612" w:rsidP="00671612">
      <w:pPr>
        <w:pStyle w:val="TextA"/>
        <w:widowControl w:val="0"/>
        <w:ind w:right="1269"/>
        <w:rPr>
          <w:rStyle w:val="Ohne"/>
          <w:rFonts w:ascii="Arial" w:hAnsi="Arial" w:cs="Arial"/>
          <w:b/>
          <w:bCs/>
        </w:rPr>
      </w:pPr>
      <w:r w:rsidRPr="0055071B">
        <w:rPr>
          <w:rStyle w:val="Ohne"/>
          <w:rFonts w:ascii="Arial" w:hAnsi="Arial" w:cs="Arial"/>
          <w:b/>
          <w:bCs/>
        </w:rPr>
        <w:t xml:space="preserve">Versorgungssicherheit für First </w:t>
      </w:r>
      <w:proofErr w:type="spellStart"/>
      <w:r w:rsidRPr="0055071B">
        <w:rPr>
          <w:rStyle w:val="Ohne"/>
          <w:rFonts w:ascii="Arial" w:hAnsi="Arial" w:cs="Arial"/>
          <w:b/>
          <w:bCs/>
        </w:rPr>
        <w:t>Nations</w:t>
      </w:r>
      <w:proofErr w:type="spellEnd"/>
    </w:p>
    <w:p w14:paraId="4B3353D5" w14:textId="1B6E44CE" w:rsidR="00671612" w:rsidRPr="00671612" w:rsidRDefault="0055071B" w:rsidP="00671612">
      <w:pPr>
        <w:pStyle w:val="TextA"/>
        <w:widowControl w:val="0"/>
        <w:ind w:right="1269"/>
        <w:rPr>
          <w:rStyle w:val="Ohne"/>
          <w:rFonts w:ascii="Arial" w:hAnsi="Arial" w:cs="Arial"/>
          <w:bCs/>
        </w:rPr>
      </w:pPr>
      <w:r>
        <w:rPr>
          <w:rStyle w:val="Ohne"/>
          <w:rFonts w:ascii="Arial" w:hAnsi="Arial" w:cs="Arial"/>
          <w:bCs/>
        </w:rPr>
        <w:t xml:space="preserve">Das </w:t>
      </w:r>
      <w:proofErr w:type="spellStart"/>
      <w:r>
        <w:rPr>
          <w:rStyle w:val="Ohne"/>
          <w:rFonts w:ascii="Arial" w:hAnsi="Arial" w:cs="Arial"/>
          <w:bCs/>
        </w:rPr>
        <w:t>Watay</w:t>
      </w:r>
      <w:proofErr w:type="spellEnd"/>
      <w:r>
        <w:rPr>
          <w:rStyle w:val="Ohne"/>
          <w:rFonts w:ascii="Arial" w:hAnsi="Arial" w:cs="Arial"/>
          <w:bCs/>
        </w:rPr>
        <w:t xml:space="preserve"> Project wird v</w:t>
      </w:r>
      <w:r w:rsidR="00671612" w:rsidRPr="00671612">
        <w:rPr>
          <w:rStyle w:val="Ohne"/>
          <w:rFonts w:ascii="Arial" w:hAnsi="Arial" w:cs="Arial"/>
          <w:bCs/>
        </w:rPr>
        <w:t>oraussichtlich Ende 2023 abgeschlossen</w:t>
      </w:r>
      <w:r>
        <w:rPr>
          <w:rStyle w:val="Ohne"/>
          <w:rFonts w:ascii="Arial" w:hAnsi="Arial" w:cs="Arial"/>
          <w:bCs/>
        </w:rPr>
        <w:t xml:space="preserve"> sein und fortan den rund </w:t>
      </w:r>
      <w:r w:rsidR="00671612" w:rsidRPr="00671612">
        <w:rPr>
          <w:rStyle w:val="Ohne"/>
          <w:rFonts w:ascii="Arial" w:hAnsi="Arial" w:cs="Arial"/>
          <w:bCs/>
        </w:rPr>
        <w:t>15.000 Einwohner</w:t>
      </w:r>
      <w:r>
        <w:rPr>
          <w:rStyle w:val="Ohne"/>
          <w:rFonts w:ascii="Arial" w:hAnsi="Arial" w:cs="Arial"/>
          <w:bCs/>
        </w:rPr>
        <w:t>n</w:t>
      </w:r>
      <w:r w:rsidR="00671612" w:rsidRPr="00671612">
        <w:rPr>
          <w:rStyle w:val="Ohne"/>
          <w:rFonts w:ascii="Arial" w:hAnsi="Arial" w:cs="Arial"/>
          <w:bCs/>
        </w:rPr>
        <w:t xml:space="preserve"> weit abgelegene</w:t>
      </w:r>
      <w:r>
        <w:rPr>
          <w:rStyle w:val="Ohne"/>
          <w:rFonts w:ascii="Arial" w:hAnsi="Arial" w:cs="Arial"/>
          <w:bCs/>
        </w:rPr>
        <w:t>r</w:t>
      </w:r>
      <w:r w:rsidR="00671612" w:rsidRPr="00671612">
        <w:rPr>
          <w:rStyle w:val="Ohne"/>
          <w:rFonts w:ascii="Arial" w:hAnsi="Arial" w:cs="Arial"/>
          <w:bCs/>
        </w:rPr>
        <w:t xml:space="preserve"> Orte</w:t>
      </w:r>
      <w:r>
        <w:rPr>
          <w:rStyle w:val="Ohne"/>
          <w:rFonts w:ascii="Arial" w:hAnsi="Arial" w:cs="Arial"/>
          <w:bCs/>
        </w:rPr>
        <w:t xml:space="preserve"> im Südosten Kanadas die kontinuierliche Versorgung mit Strom gewährleisten. </w:t>
      </w:r>
      <w:r w:rsidR="00671612" w:rsidRPr="00671612">
        <w:rPr>
          <w:rStyle w:val="Ohne"/>
          <w:rFonts w:ascii="Arial" w:hAnsi="Arial" w:cs="Arial"/>
          <w:bCs/>
        </w:rPr>
        <w:t xml:space="preserve">Der kanadische Staat investiert </w:t>
      </w:r>
      <w:r>
        <w:rPr>
          <w:rStyle w:val="Ohne"/>
          <w:rFonts w:ascii="Arial" w:hAnsi="Arial" w:cs="Arial"/>
          <w:bCs/>
        </w:rPr>
        <w:t>in das Vorhaben insgesamt</w:t>
      </w:r>
      <w:r w:rsidR="00671612" w:rsidRPr="00671612">
        <w:rPr>
          <w:rStyle w:val="Ohne"/>
          <w:rFonts w:ascii="Arial" w:hAnsi="Arial" w:cs="Arial"/>
          <w:bCs/>
        </w:rPr>
        <w:t xml:space="preserve"> umgerechnet rund 1,3 Milliarden Euro. </w:t>
      </w:r>
      <w:r w:rsidR="00F7413D">
        <w:rPr>
          <w:rStyle w:val="Ohne"/>
          <w:rFonts w:ascii="Arial" w:hAnsi="Arial" w:cs="Arial"/>
          <w:bCs/>
        </w:rPr>
        <w:t xml:space="preserve">Die Einsparungen an Dieselkraftstoff für den Betrieb der </w:t>
      </w:r>
      <w:r w:rsidR="00276814">
        <w:rPr>
          <w:rStyle w:val="Ohne"/>
          <w:rFonts w:ascii="Arial" w:hAnsi="Arial" w:cs="Arial"/>
          <w:bCs/>
        </w:rPr>
        <w:t xml:space="preserve">in den Gemeinschaften </w:t>
      </w:r>
      <w:r w:rsidR="00F7413D">
        <w:rPr>
          <w:rStyle w:val="Ohne"/>
          <w:rFonts w:ascii="Arial" w:hAnsi="Arial" w:cs="Arial"/>
          <w:bCs/>
        </w:rPr>
        <w:t>bislang genutzten dezentralen Strom</w:t>
      </w:r>
      <w:r w:rsidR="00276814">
        <w:rPr>
          <w:rStyle w:val="Ohne"/>
          <w:rFonts w:ascii="Arial" w:hAnsi="Arial" w:cs="Arial"/>
          <w:bCs/>
        </w:rPr>
        <w:t>aggregate</w:t>
      </w:r>
      <w:r w:rsidR="00F7413D">
        <w:rPr>
          <w:rStyle w:val="Ohne"/>
          <w:rFonts w:ascii="Arial" w:hAnsi="Arial" w:cs="Arial"/>
          <w:bCs/>
        </w:rPr>
        <w:t xml:space="preserve"> werden für die kommenden 40 Jahre auf </w:t>
      </w:r>
      <w:r w:rsidR="00671612" w:rsidRPr="00671612">
        <w:rPr>
          <w:rStyle w:val="Ohne"/>
          <w:rFonts w:ascii="Arial" w:hAnsi="Arial" w:cs="Arial"/>
          <w:bCs/>
        </w:rPr>
        <w:t xml:space="preserve">umgerechnet rund 900 Millionen Euro </w:t>
      </w:r>
      <w:r w:rsidR="00F7413D">
        <w:rPr>
          <w:rStyle w:val="Ohne"/>
          <w:rFonts w:ascii="Arial" w:hAnsi="Arial" w:cs="Arial"/>
          <w:bCs/>
        </w:rPr>
        <w:t xml:space="preserve">beziffert, darüber hinaus </w:t>
      </w:r>
      <w:r w:rsidR="00276814">
        <w:rPr>
          <w:rStyle w:val="Ohne"/>
          <w:rFonts w:ascii="Arial" w:hAnsi="Arial" w:cs="Arial"/>
          <w:bCs/>
        </w:rPr>
        <w:t xml:space="preserve">sinken </w:t>
      </w:r>
      <w:r w:rsidR="00F7413D">
        <w:rPr>
          <w:rStyle w:val="Ohne"/>
          <w:rFonts w:ascii="Arial" w:hAnsi="Arial" w:cs="Arial"/>
          <w:bCs/>
        </w:rPr>
        <w:t>die CO</w:t>
      </w:r>
      <w:r w:rsidR="00F7413D" w:rsidRPr="00CC606B">
        <w:rPr>
          <w:rStyle w:val="Ohne"/>
          <w:rFonts w:ascii="Arial" w:hAnsi="Arial" w:cs="Arial"/>
          <w:bCs/>
          <w:vertAlign w:val="subscript"/>
        </w:rPr>
        <w:t>2</w:t>
      </w:r>
      <w:r w:rsidR="00F7413D">
        <w:rPr>
          <w:rStyle w:val="Ohne"/>
          <w:rFonts w:ascii="Arial" w:hAnsi="Arial" w:cs="Arial"/>
          <w:bCs/>
        </w:rPr>
        <w:t xml:space="preserve">-Emissionen dank der Netzversorgung im selben Zeitraum voraussichtlich </w:t>
      </w:r>
      <w:r w:rsidR="00A54EDD">
        <w:rPr>
          <w:rStyle w:val="Ohne"/>
          <w:rFonts w:ascii="Arial" w:hAnsi="Arial" w:cs="Arial"/>
          <w:bCs/>
        </w:rPr>
        <w:t>u</w:t>
      </w:r>
      <w:r w:rsidR="00F7413D">
        <w:rPr>
          <w:rStyle w:val="Ohne"/>
          <w:rFonts w:ascii="Arial" w:hAnsi="Arial" w:cs="Arial"/>
          <w:bCs/>
        </w:rPr>
        <w:t xml:space="preserve">m </w:t>
      </w:r>
      <w:r w:rsidR="00671612" w:rsidRPr="00671612">
        <w:rPr>
          <w:rStyle w:val="Ohne"/>
          <w:rFonts w:ascii="Arial" w:hAnsi="Arial" w:cs="Arial"/>
          <w:bCs/>
        </w:rPr>
        <w:t>6,6 Millionen Tonnen</w:t>
      </w:r>
      <w:r w:rsidR="00F7413D">
        <w:rPr>
          <w:rStyle w:val="Ohne"/>
          <w:rFonts w:ascii="Arial" w:hAnsi="Arial" w:cs="Arial"/>
          <w:bCs/>
        </w:rPr>
        <w:t xml:space="preserve">. </w:t>
      </w:r>
      <w:r w:rsidR="00A54EDD">
        <w:rPr>
          <w:rStyle w:val="Ohne"/>
          <w:rFonts w:ascii="Arial" w:hAnsi="Arial" w:cs="Arial"/>
          <w:bCs/>
        </w:rPr>
        <w:t xml:space="preserve">Das </w:t>
      </w:r>
      <w:proofErr w:type="spellStart"/>
      <w:r w:rsidR="00671612" w:rsidRPr="00671612">
        <w:rPr>
          <w:rStyle w:val="Ohne"/>
          <w:rFonts w:ascii="Arial" w:hAnsi="Arial" w:cs="Arial"/>
          <w:bCs/>
        </w:rPr>
        <w:t>Watay</w:t>
      </w:r>
      <w:proofErr w:type="spellEnd"/>
      <w:r w:rsidR="00671612" w:rsidRPr="00671612">
        <w:rPr>
          <w:rStyle w:val="Ohne"/>
          <w:rFonts w:ascii="Arial" w:hAnsi="Arial" w:cs="Arial"/>
          <w:bCs/>
        </w:rPr>
        <w:t xml:space="preserve"> Project </w:t>
      </w:r>
      <w:r w:rsidR="00A54EDD">
        <w:rPr>
          <w:rStyle w:val="Ohne"/>
          <w:rFonts w:ascii="Arial" w:hAnsi="Arial" w:cs="Arial"/>
          <w:bCs/>
        </w:rPr>
        <w:t xml:space="preserve">verspricht </w:t>
      </w:r>
      <w:r w:rsidR="00671612" w:rsidRPr="00671612">
        <w:rPr>
          <w:rStyle w:val="Ohne"/>
          <w:rFonts w:ascii="Arial" w:hAnsi="Arial" w:cs="Arial"/>
          <w:bCs/>
        </w:rPr>
        <w:t>de</w:t>
      </w:r>
      <w:r w:rsidR="00CC606B">
        <w:rPr>
          <w:rStyle w:val="Ohne"/>
          <w:rFonts w:ascii="Arial" w:hAnsi="Arial" w:cs="Arial"/>
          <w:bCs/>
        </w:rPr>
        <w:t xml:space="preserve">r indigenen Bevölkerung </w:t>
      </w:r>
      <w:r w:rsidR="00276814">
        <w:rPr>
          <w:rStyle w:val="Ohne"/>
          <w:rFonts w:ascii="Arial" w:hAnsi="Arial" w:cs="Arial"/>
          <w:bCs/>
        </w:rPr>
        <w:t xml:space="preserve">Kanadas </w:t>
      </w:r>
      <w:r w:rsidR="00A54EDD">
        <w:rPr>
          <w:rStyle w:val="Ohne"/>
          <w:rFonts w:ascii="Arial" w:hAnsi="Arial" w:cs="Arial"/>
          <w:bCs/>
        </w:rPr>
        <w:t xml:space="preserve">sowohl </w:t>
      </w:r>
      <w:r w:rsidR="00CC606B">
        <w:rPr>
          <w:rStyle w:val="Ohne"/>
          <w:rFonts w:ascii="Arial" w:hAnsi="Arial" w:cs="Arial"/>
          <w:bCs/>
        </w:rPr>
        <w:t xml:space="preserve">positive wirtschaftliche Effekte </w:t>
      </w:r>
      <w:r w:rsidR="00A54EDD">
        <w:rPr>
          <w:rStyle w:val="Ohne"/>
          <w:rFonts w:ascii="Arial" w:hAnsi="Arial" w:cs="Arial"/>
          <w:bCs/>
        </w:rPr>
        <w:t xml:space="preserve">als auch </w:t>
      </w:r>
      <w:r w:rsidR="00671612" w:rsidRPr="00671612">
        <w:rPr>
          <w:rStyle w:val="Ohne"/>
          <w:rFonts w:ascii="Arial" w:hAnsi="Arial" w:cs="Arial"/>
          <w:bCs/>
        </w:rPr>
        <w:t>ein Höchstmaß an Autonomie</w:t>
      </w:r>
      <w:r w:rsidR="00CC606B">
        <w:rPr>
          <w:rStyle w:val="Ohne"/>
          <w:rFonts w:ascii="Arial" w:hAnsi="Arial" w:cs="Arial"/>
          <w:bCs/>
        </w:rPr>
        <w:t xml:space="preserve">, da die Eigentumsrechte und der Betrieb des </w:t>
      </w:r>
      <w:r w:rsidR="00671612" w:rsidRPr="00671612">
        <w:rPr>
          <w:rStyle w:val="Ohne"/>
          <w:rFonts w:ascii="Arial" w:hAnsi="Arial" w:cs="Arial"/>
          <w:bCs/>
        </w:rPr>
        <w:t>neue</w:t>
      </w:r>
      <w:r w:rsidR="00CC606B">
        <w:rPr>
          <w:rStyle w:val="Ohne"/>
          <w:rFonts w:ascii="Arial" w:hAnsi="Arial" w:cs="Arial"/>
          <w:bCs/>
        </w:rPr>
        <w:t>n</w:t>
      </w:r>
      <w:r w:rsidR="00671612" w:rsidRPr="00671612">
        <w:rPr>
          <w:rStyle w:val="Ohne"/>
          <w:rFonts w:ascii="Arial" w:hAnsi="Arial" w:cs="Arial"/>
          <w:bCs/>
        </w:rPr>
        <w:t xml:space="preserve"> Stromnetz</w:t>
      </w:r>
      <w:r w:rsidR="00CC606B">
        <w:rPr>
          <w:rStyle w:val="Ohne"/>
          <w:rFonts w:ascii="Arial" w:hAnsi="Arial" w:cs="Arial"/>
          <w:bCs/>
        </w:rPr>
        <w:t>es</w:t>
      </w:r>
      <w:r w:rsidR="00671612" w:rsidRPr="00671612">
        <w:rPr>
          <w:rStyle w:val="Ohne"/>
          <w:rFonts w:ascii="Arial" w:hAnsi="Arial" w:cs="Arial"/>
          <w:bCs/>
        </w:rPr>
        <w:t xml:space="preserve"> </w:t>
      </w:r>
      <w:r w:rsidR="00CC606B">
        <w:rPr>
          <w:rStyle w:val="Ohne"/>
          <w:rFonts w:ascii="Arial" w:hAnsi="Arial" w:cs="Arial"/>
          <w:bCs/>
        </w:rPr>
        <w:t xml:space="preserve">auf die beteiligten First </w:t>
      </w:r>
      <w:proofErr w:type="spellStart"/>
      <w:r w:rsidR="00CC606B">
        <w:rPr>
          <w:rStyle w:val="Ohne"/>
          <w:rFonts w:ascii="Arial" w:hAnsi="Arial" w:cs="Arial"/>
          <w:bCs/>
        </w:rPr>
        <w:t>N</w:t>
      </w:r>
      <w:r w:rsidR="00A54EDD">
        <w:rPr>
          <w:rStyle w:val="Ohne"/>
          <w:rFonts w:ascii="Arial" w:hAnsi="Arial" w:cs="Arial"/>
          <w:bCs/>
        </w:rPr>
        <w:t>ations</w:t>
      </w:r>
      <w:proofErr w:type="spellEnd"/>
      <w:r w:rsidR="00A54EDD">
        <w:rPr>
          <w:rStyle w:val="Ohne"/>
          <w:rFonts w:ascii="Arial" w:hAnsi="Arial" w:cs="Arial"/>
          <w:bCs/>
        </w:rPr>
        <w:t xml:space="preserve"> übertragen wurden</w:t>
      </w:r>
      <w:r w:rsidR="00671612" w:rsidRPr="00671612">
        <w:rPr>
          <w:rStyle w:val="Ohne"/>
          <w:rFonts w:ascii="Arial" w:hAnsi="Arial" w:cs="Arial"/>
          <w:bCs/>
        </w:rPr>
        <w:t>.</w:t>
      </w:r>
    </w:p>
    <w:p w14:paraId="51DCEAA8" w14:textId="77777777" w:rsidR="005B224C" w:rsidRDefault="005B224C" w:rsidP="003F6E91">
      <w:pPr>
        <w:pStyle w:val="TextA"/>
        <w:widowControl w:val="0"/>
        <w:ind w:right="1269"/>
        <w:rPr>
          <w:rStyle w:val="Ohne"/>
          <w:rFonts w:ascii="Arial" w:hAnsi="Arial" w:cs="Arial"/>
          <w:bCs/>
        </w:rPr>
      </w:pPr>
    </w:p>
    <w:p w14:paraId="5F4E80CB" w14:textId="2342CFFD" w:rsidR="00307942" w:rsidRDefault="002A42F8">
      <w:pPr>
        <w:widowControl w:val="0"/>
        <w:spacing w:line="360" w:lineRule="auto"/>
        <w:ind w:right="1219"/>
        <w:rPr>
          <w:rStyle w:val="Ohne"/>
          <w:rFonts w:ascii="Arial" w:eastAsia="Arial" w:hAnsi="Arial" w:cs="Arial"/>
          <w:b/>
          <w:bCs/>
        </w:rPr>
      </w:pPr>
      <w:r>
        <w:rPr>
          <w:rStyle w:val="Ohne"/>
          <w:rFonts w:ascii="Arial" w:hAnsi="Arial"/>
          <w:b/>
          <w:bCs/>
        </w:rPr>
        <w:t xml:space="preserve">(ca. </w:t>
      </w:r>
      <w:r w:rsidR="0044212F">
        <w:rPr>
          <w:rStyle w:val="Ohne"/>
          <w:rFonts w:ascii="Arial" w:hAnsi="Arial"/>
          <w:b/>
          <w:bCs/>
        </w:rPr>
        <w:t>3</w:t>
      </w:r>
      <w:r w:rsidR="001C1962">
        <w:rPr>
          <w:rStyle w:val="Ohne"/>
          <w:rFonts w:ascii="Arial" w:hAnsi="Arial"/>
          <w:b/>
          <w:bCs/>
        </w:rPr>
        <w:t>.</w:t>
      </w:r>
      <w:r w:rsidR="0044212F">
        <w:rPr>
          <w:rStyle w:val="Ohne"/>
          <w:rFonts w:ascii="Arial" w:hAnsi="Arial"/>
          <w:b/>
          <w:bCs/>
        </w:rPr>
        <w:t>3</w:t>
      </w:r>
      <w:r w:rsidR="00276814">
        <w:rPr>
          <w:rStyle w:val="Ohne"/>
          <w:rFonts w:ascii="Arial" w:hAnsi="Arial"/>
          <w:b/>
          <w:bCs/>
        </w:rPr>
        <w:t>8</w:t>
      </w:r>
      <w:r w:rsidR="00483018">
        <w:rPr>
          <w:rStyle w:val="Ohne"/>
          <w:rFonts w:ascii="Arial" w:hAnsi="Arial"/>
          <w:b/>
          <w:bCs/>
        </w:rPr>
        <w:t>0</w:t>
      </w:r>
      <w:r>
        <w:rPr>
          <w:rStyle w:val="Ohne"/>
          <w:rFonts w:ascii="Arial" w:hAnsi="Arial"/>
          <w:b/>
          <w:bCs/>
        </w:rPr>
        <w:t xml:space="preserve"> Zeichen)</w:t>
      </w:r>
    </w:p>
    <w:p w14:paraId="3033120B" w14:textId="77777777" w:rsidR="008202AA" w:rsidRDefault="008202AA" w:rsidP="001C1962">
      <w:pPr>
        <w:pStyle w:val="Flie12norm"/>
        <w:spacing w:line="276" w:lineRule="auto"/>
        <w:ind w:right="1269"/>
        <w:jc w:val="left"/>
        <w:rPr>
          <w:rStyle w:val="Ohne"/>
          <w:b/>
          <w:bCs/>
          <w:sz w:val="22"/>
          <w:szCs w:val="22"/>
        </w:rPr>
      </w:pPr>
    </w:p>
    <w:p w14:paraId="3248003F" w14:textId="77777777" w:rsidR="008202AA" w:rsidRDefault="008202AA" w:rsidP="001C1962">
      <w:pPr>
        <w:pStyle w:val="Flie12norm"/>
        <w:spacing w:line="276" w:lineRule="auto"/>
        <w:ind w:right="1269"/>
        <w:jc w:val="left"/>
        <w:rPr>
          <w:rStyle w:val="Ohne"/>
          <w:b/>
          <w:bCs/>
          <w:sz w:val="22"/>
          <w:szCs w:val="22"/>
        </w:rPr>
      </w:pPr>
    </w:p>
    <w:p w14:paraId="18DF6555" w14:textId="77777777" w:rsidR="003962FA" w:rsidRDefault="003962FA">
      <w:pPr>
        <w:rPr>
          <w:rStyle w:val="Ohne"/>
          <w:rFonts w:ascii="Arial" w:eastAsia="Arial" w:hAnsi="Arial" w:cs="Arial"/>
          <w:b/>
          <w:bCs/>
        </w:rPr>
      </w:pPr>
      <w:r>
        <w:rPr>
          <w:rStyle w:val="Ohne"/>
          <w:b/>
          <w:bCs/>
        </w:rPr>
        <w:br w:type="page"/>
      </w:r>
    </w:p>
    <w:p w14:paraId="0F3E38F9" w14:textId="7B0F6695" w:rsidR="00307942" w:rsidRDefault="002A42F8" w:rsidP="001C1962">
      <w:pPr>
        <w:pStyle w:val="Flie12norm"/>
        <w:spacing w:line="276" w:lineRule="auto"/>
        <w:ind w:right="1269"/>
        <w:jc w:val="left"/>
        <w:rPr>
          <w:rStyle w:val="Ohne"/>
          <w:b/>
          <w:bCs/>
          <w:sz w:val="22"/>
          <w:szCs w:val="22"/>
        </w:rPr>
      </w:pPr>
      <w:r>
        <w:rPr>
          <w:rStyle w:val="Ohne"/>
          <w:b/>
          <w:bCs/>
          <w:sz w:val="22"/>
          <w:szCs w:val="22"/>
        </w:rPr>
        <w:lastRenderedPageBreak/>
        <w:t>Über EMH</w:t>
      </w:r>
    </w:p>
    <w:p w14:paraId="611C51E4" w14:textId="77777777" w:rsidR="00307942" w:rsidRDefault="002A42F8" w:rsidP="001C1962">
      <w:pPr>
        <w:pStyle w:val="Flie12norm"/>
        <w:spacing w:line="276" w:lineRule="auto"/>
        <w:ind w:right="1269"/>
        <w:jc w:val="left"/>
        <w:rPr>
          <w:sz w:val="22"/>
          <w:szCs w:val="22"/>
        </w:rPr>
      </w:pPr>
      <w:r>
        <w:rPr>
          <w:sz w:val="22"/>
          <w:szCs w:val="22"/>
        </w:rPr>
        <w:t>Die 1984 gegründete EMH Energie-Messtechnik GmbH ist spezialisiert auf Prüftechnik für die Energiemesstechnik. Das mittelständische Unternehmen mit Sitz in Brackel entwickelt und produziert Präzisionsmess- und -Prüfgeräte für den Bereich Strom, Spannung und Leistung sowie Online-Analysegeräte für das Isolieröl von Leistungstransformatoren. Neben Standardprodukten liefert EMH kundenspezifische Individuallösungen in Form von Sonderanfertigungen. Die Produkte werden im Rahmen der Prüfung von Elektrizitätszählern bei eichrechtlich zugelassenen Prüfstellen und bei Verteilernetzbetreibern bzw. Messstellenbetreibern sowie bei Herstellern von Elektrizitätszählern verwendet. Zum Leistungsspektrum von EMH gehört auch die Kalibrierung von Messgeräten für elektrische Gleich- und Wechselgrößen mit einer Genauigkeit von bis zu 94 ppm.</w:t>
      </w:r>
    </w:p>
    <w:p w14:paraId="0A81DB87" w14:textId="77777777" w:rsidR="00320FEA" w:rsidRDefault="00320FEA">
      <w:pPr>
        <w:ind w:right="1269"/>
        <w:jc w:val="both"/>
        <w:rPr>
          <w:rStyle w:val="Ohne"/>
          <w:rFonts w:ascii="Arial" w:hAnsi="Arial"/>
        </w:rPr>
      </w:pPr>
    </w:p>
    <w:p w14:paraId="32CF8E4E" w14:textId="77777777" w:rsidR="00320FEA" w:rsidRDefault="00320FEA">
      <w:pPr>
        <w:ind w:right="1269"/>
        <w:jc w:val="both"/>
        <w:rPr>
          <w:rStyle w:val="Ohne"/>
          <w:rFonts w:ascii="Arial" w:hAnsi="Arial"/>
        </w:rPr>
      </w:pPr>
    </w:p>
    <w:p w14:paraId="0E6DC12E" w14:textId="77777777" w:rsidR="00307942" w:rsidRDefault="002A42F8">
      <w:pPr>
        <w:ind w:right="1269"/>
        <w:jc w:val="both"/>
        <w:rPr>
          <w:rStyle w:val="Ohne"/>
          <w:rFonts w:ascii="Arial" w:eastAsia="Arial" w:hAnsi="Arial" w:cs="Arial"/>
        </w:rPr>
      </w:pPr>
      <w:r>
        <w:rPr>
          <w:rStyle w:val="Ohne"/>
          <w:rFonts w:ascii="Arial" w:hAnsi="Arial"/>
        </w:rPr>
        <w:t>Weitere Informationen erteilt</w:t>
      </w:r>
    </w:p>
    <w:p w14:paraId="2398C419" w14:textId="77777777" w:rsidR="00307942" w:rsidRDefault="00307942">
      <w:pPr>
        <w:ind w:right="1269"/>
        <w:jc w:val="both"/>
        <w:rPr>
          <w:rFonts w:ascii="Arial" w:eastAsia="Arial" w:hAnsi="Arial" w:cs="Arial"/>
        </w:rPr>
      </w:pPr>
    </w:p>
    <w:p w14:paraId="36A7CA60" w14:textId="77777777" w:rsidR="00307942" w:rsidRDefault="002A42F8">
      <w:pPr>
        <w:spacing w:before="100"/>
        <w:ind w:left="2124" w:right="1269"/>
        <w:rPr>
          <w:rStyle w:val="Ohne"/>
          <w:rFonts w:ascii="Arial" w:hAnsi="Arial"/>
        </w:rPr>
      </w:pPr>
      <w:r>
        <w:rPr>
          <w:rStyle w:val="Ohne"/>
          <w:rFonts w:ascii="Arial" w:hAnsi="Arial"/>
        </w:rPr>
        <w:t xml:space="preserve">EMH Energie-Messtechnik GmbH </w:t>
      </w:r>
      <w:r>
        <w:rPr>
          <w:rStyle w:val="Ohne"/>
          <w:rFonts w:ascii="Arial Unicode MS" w:eastAsia="Arial Unicode MS" w:hAnsi="Arial Unicode MS" w:cs="Arial Unicode MS"/>
        </w:rPr>
        <w:br/>
      </w:r>
      <w:r>
        <w:rPr>
          <w:rStyle w:val="Ohne"/>
          <w:rFonts w:ascii="Arial" w:hAnsi="Arial"/>
        </w:rPr>
        <w:t>Vor dem Hassel 2</w:t>
      </w:r>
      <w:r>
        <w:rPr>
          <w:rStyle w:val="Ohne"/>
          <w:rFonts w:ascii="Arial Unicode MS" w:eastAsia="Arial Unicode MS" w:hAnsi="Arial Unicode MS" w:cs="Arial Unicode MS"/>
        </w:rPr>
        <w:br/>
      </w:r>
      <w:r>
        <w:rPr>
          <w:rStyle w:val="Ohne"/>
          <w:rFonts w:ascii="Arial" w:hAnsi="Arial"/>
        </w:rPr>
        <w:t>21438 Brackel</w:t>
      </w:r>
      <w:r>
        <w:rPr>
          <w:rStyle w:val="Ohne"/>
          <w:rFonts w:ascii="Arial Unicode MS" w:eastAsia="Arial Unicode MS" w:hAnsi="Arial Unicode MS" w:cs="Arial Unicode MS"/>
        </w:rPr>
        <w:br/>
      </w:r>
      <w:r>
        <w:rPr>
          <w:rStyle w:val="Ohne"/>
          <w:rFonts w:ascii="Arial" w:hAnsi="Arial"/>
        </w:rPr>
        <w:t xml:space="preserve">Telefon +49 4185 5857 0 </w:t>
      </w:r>
      <w:r>
        <w:rPr>
          <w:rStyle w:val="Ohne"/>
          <w:rFonts w:ascii="Arial Unicode MS" w:eastAsia="Arial Unicode MS" w:hAnsi="Arial Unicode MS" w:cs="Arial Unicode MS"/>
        </w:rPr>
        <w:br/>
      </w:r>
      <w:r>
        <w:rPr>
          <w:rStyle w:val="Ohne"/>
          <w:rFonts w:ascii="Arial" w:hAnsi="Arial"/>
        </w:rPr>
        <w:t xml:space="preserve">Fax +49 4185 5857 68 </w:t>
      </w:r>
      <w:r>
        <w:rPr>
          <w:rStyle w:val="Ohne"/>
          <w:rFonts w:ascii="Arial Unicode MS" w:eastAsia="Arial Unicode MS" w:hAnsi="Arial Unicode MS" w:cs="Arial Unicode MS"/>
        </w:rPr>
        <w:br/>
      </w:r>
      <w:r>
        <w:rPr>
          <w:rStyle w:val="Ohne"/>
          <w:rFonts w:ascii="Arial" w:hAnsi="Arial"/>
        </w:rPr>
        <w:t xml:space="preserve">E-Mail </w:t>
      </w:r>
      <w:hyperlink r:id="rId8" w:history="1">
        <w:r>
          <w:rPr>
            <w:rStyle w:val="Hyperlink1"/>
          </w:rPr>
          <w:t>info@emh.de</w:t>
        </w:r>
      </w:hyperlink>
      <w:r>
        <w:rPr>
          <w:rStyle w:val="Ohne"/>
          <w:rFonts w:ascii="Arial" w:hAnsi="Arial"/>
        </w:rPr>
        <w:t xml:space="preserve"> </w:t>
      </w:r>
      <w:r>
        <w:rPr>
          <w:rStyle w:val="Ohne"/>
          <w:rFonts w:ascii="Arial Unicode MS" w:eastAsia="Arial Unicode MS" w:hAnsi="Arial Unicode MS" w:cs="Arial Unicode MS"/>
        </w:rPr>
        <w:br/>
      </w:r>
      <w:hyperlink r:id="rId9" w:history="1">
        <w:r w:rsidR="001C1962" w:rsidRPr="00BB7D59">
          <w:rPr>
            <w:rStyle w:val="Hyperlink"/>
            <w:rFonts w:ascii="Arial" w:hAnsi="Arial"/>
          </w:rPr>
          <w:t>www.emh.eu</w:t>
        </w:r>
      </w:hyperlink>
    </w:p>
    <w:p w14:paraId="5E0B8FCD" w14:textId="3DBC6F9A" w:rsidR="001C1962" w:rsidRDefault="001C1962" w:rsidP="008D4563">
      <w:pPr>
        <w:spacing w:before="100"/>
        <w:ind w:right="1269"/>
        <w:rPr>
          <w:rStyle w:val="Ohne"/>
          <w:rFonts w:ascii="Arial" w:hAnsi="Arial"/>
        </w:rPr>
      </w:pPr>
    </w:p>
    <w:p w14:paraId="2E39D0E3" w14:textId="77777777" w:rsidR="003962FA" w:rsidRDefault="003962FA" w:rsidP="008D4563">
      <w:pPr>
        <w:spacing w:before="100"/>
        <w:ind w:right="1269"/>
        <w:rPr>
          <w:rStyle w:val="Ohne"/>
          <w:rFonts w:ascii="Arial" w:hAnsi="Arial"/>
        </w:rPr>
      </w:pPr>
    </w:p>
    <w:p w14:paraId="0112444F" w14:textId="03D57017" w:rsidR="008D4563" w:rsidRDefault="008D4563" w:rsidP="008D4563">
      <w:pPr>
        <w:spacing w:before="100"/>
        <w:ind w:right="1269"/>
        <w:rPr>
          <w:rStyle w:val="Ohne"/>
          <w:rFonts w:ascii="Arial" w:hAnsi="Arial"/>
        </w:rPr>
      </w:pPr>
      <w:r>
        <w:rPr>
          <w:rStyle w:val="Ohne"/>
          <w:rFonts w:ascii="Arial" w:hAnsi="Arial"/>
        </w:rPr>
        <w:t>Bildquelle:</w:t>
      </w:r>
      <w:r w:rsidR="00485902">
        <w:rPr>
          <w:rStyle w:val="Ohne"/>
          <w:rFonts w:ascii="Arial" w:hAnsi="Arial"/>
        </w:rPr>
        <w:tab/>
      </w:r>
      <w:r w:rsidR="00485902">
        <w:rPr>
          <w:rStyle w:val="Ohne"/>
          <w:rFonts w:ascii="Arial" w:hAnsi="Arial"/>
        </w:rPr>
        <w:tab/>
      </w:r>
      <w:r w:rsidR="0045041A">
        <w:rPr>
          <w:rStyle w:val="Ohne"/>
          <w:rFonts w:ascii="Arial" w:hAnsi="Arial" w:cs="Arial"/>
        </w:rPr>
        <w:t>©</w:t>
      </w:r>
      <w:proofErr w:type="gramStart"/>
      <w:r w:rsidR="0045041A">
        <w:rPr>
          <w:rStyle w:val="Ohne"/>
          <w:rFonts w:ascii="Arial" w:hAnsi="Arial"/>
        </w:rPr>
        <w:t>EMH Energie</w:t>
      </w:r>
      <w:proofErr w:type="gramEnd"/>
      <w:r w:rsidR="0045041A">
        <w:rPr>
          <w:rStyle w:val="Ohne"/>
          <w:rFonts w:ascii="Arial" w:hAnsi="Arial"/>
        </w:rPr>
        <w:t>-Messtechnik GmbH</w:t>
      </w:r>
    </w:p>
    <w:p w14:paraId="27DEE65E" w14:textId="2D385D65" w:rsidR="008D4563" w:rsidRDefault="008D4563" w:rsidP="008D4563">
      <w:pPr>
        <w:spacing w:before="100"/>
        <w:ind w:right="1269"/>
        <w:rPr>
          <w:rStyle w:val="Ohne"/>
          <w:rFonts w:ascii="Arial" w:hAnsi="Arial"/>
        </w:rPr>
      </w:pPr>
    </w:p>
    <w:p w14:paraId="3ED8A331" w14:textId="77777777" w:rsidR="003962FA" w:rsidRDefault="003962FA" w:rsidP="008D4563">
      <w:pPr>
        <w:spacing w:before="100"/>
        <w:ind w:right="1269"/>
        <w:rPr>
          <w:rStyle w:val="Ohne"/>
          <w:rFonts w:ascii="Arial" w:hAnsi="Arial"/>
        </w:rPr>
      </w:pPr>
    </w:p>
    <w:p w14:paraId="6663BCD6" w14:textId="17F95AA2" w:rsidR="008D4563" w:rsidRDefault="008D4563" w:rsidP="008D4563">
      <w:pPr>
        <w:spacing w:before="100"/>
        <w:ind w:right="1269"/>
        <w:rPr>
          <w:rStyle w:val="Ohne"/>
          <w:rFonts w:ascii="Arial" w:hAnsi="Arial"/>
        </w:rPr>
      </w:pPr>
      <w:r>
        <w:rPr>
          <w:rStyle w:val="Ohne"/>
          <w:rFonts w:ascii="Arial" w:hAnsi="Arial"/>
        </w:rPr>
        <w:t>Bildunterschrift</w:t>
      </w:r>
      <w:r w:rsidR="003962FA">
        <w:rPr>
          <w:rStyle w:val="Ohne"/>
          <w:rFonts w:ascii="Arial" w:hAnsi="Arial"/>
        </w:rPr>
        <w:t>en:</w:t>
      </w:r>
    </w:p>
    <w:p w14:paraId="15D5A84C" w14:textId="77777777" w:rsidR="003962FA" w:rsidRDefault="003962FA" w:rsidP="008D4563">
      <w:pPr>
        <w:spacing w:before="100"/>
        <w:ind w:right="1269"/>
        <w:rPr>
          <w:rStyle w:val="Ohne"/>
          <w:rFonts w:ascii="Arial" w:hAnsi="Arial"/>
        </w:rPr>
      </w:pPr>
    </w:p>
    <w:p w14:paraId="62D43C2C" w14:textId="77777777" w:rsidR="00B02122" w:rsidRDefault="003962FA" w:rsidP="00B02122">
      <w:pPr>
        <w:spacing w:before="100"/>
        <w:ind w:right="1269"/>
        <w:rPr>
          <w:rStyle w:val="Ohne"/>
          <w:rFonts w:ascii="Arial" w:hAnsi="Arial"/>
        </w:rPr>
      </w:pPr>
      <w:r w:rsidRPr="003962FA">
        <w:rPr>
          <w:rStyle w:val="Ohne"/>
          <w:rFonts w:ascii="Arial" w:hAnsi="Arial"/>
          <w:b/>
          <w:bCs/>
        </w:rPr>
        <w:t>(EMH-23-03-01_Hydrocal-Kanada_Bild1)</w:t>
      </w:r>
      <w:r>
        <w:rPr>
          <w:rStyle w:val="Ohne"/>
          <w:rFonts w:ascii="Arial" w:hAnsi="Arial"/>
        </w:rPr>
        <w:t xml:space="preserve"> </w:t>
      </w:r>
      <w:r w:rsidR="00B02122">
        <w:rPr>
          <w:rStyle w:val="Ohne"/>
          <w:rFonts w:ascii="Arial" w:hAnsi="Arial"/>
        </w:rPr>
        <w:t xml:space="preserve">Über insgesamt 22 Unterwerke werden die kanadischen Siedlungen mit dem neuen Übertragungsnetz </w:t>
      </w:r>
      <w:proofErr w:type="spellStart"/>
      <w:r w:rsidR="00B02122">
        <w:rPr>
          <w:rStyle w:val="Ohne"/>
          <w:rFonts w:ascii="Arial" w:hAnsi="Arial"/>
        </w:rPr>
        <w:t>Watay</w:t>
      </w:r>
      <w:proofErr w:type="spellEnd"/>
      <w:r w:rsidR="00B02122">
        <w:rPr>
          <w:rStyle w:val="Ohne"/>
          <w:rFonts w:ascii="Arial" w:hAnsi="Arial"/>
        </w:rPr>
        <w:t xml:space="preserve"> Project verbinden. Bei Temperaturschwankungen zwischen 25 Grad plus und weniger als 20 Grad minus müssen die installierten Leistungstransformatoren im Jahresverlauf einiges an Belastungen aushalten.</w:t>
      </w:r>
    </w:p>
    <w:p w14:paraId="2D98F276" w14:textId="03153FA0" w:rsidR="003962FA" w:rsidRDefault="003962FA" w:rsidP="008D4563">
      <w:pPr>
        <w:spacing w:before="100"/>
        <w:ind w:right="1269"/>
        <w:rPr>
          <w:rStyle w:val="Ohne"/>
          <w:rFonts w:ascii="Arial" w:hAnsi="Arial"/>
        </w:rPr>
      </w:pPr>
    </w:p>
    <w:p w14:paraId="6D682C96" w14:textId="77777777" w:rsidR="00B670D9" w:rsidRDefault="003962FA" w:rsidP="00B670D9">
      <w:pPr>
        <w:spacing w:before="100"/>
        <w:ind w:right="1269"/>
        <w:rPr>
          <w:rStyle w:val="Ohne"/>
          <w:rFonts w:ascii="Arial" w:hAnsi="Arial"/>
        </w:rPr>
      </w:pPr>
      <w:r w:rsidRPr="003962FA">
        <w:rPr>
          <w:rStyle w:val="Ohne"/>
          <w:rFonts w:ascii="Arial" w:hAnsi="Arial"/>
          <w:b/>
          <w:bCs/>
        </w:rPr>
        <w:t>(EMH-23-03-01_Hydrocal-Kanada_Bild</w:t>
      </w:r>
      <w:r>
        <w:rPr>
          <w:rStyle w:val="Ohne"/>
          <w:rFonts w:ascii="Arial" w:hAnsi="Arial"/>
          <w:b/>
          <w:bCs/>
        </w:rPr>
        <w:t>2</w:t>
      </w:r>
      <w:r w:rsidRPr="003962FA">
        <w:rPr>
          <w:rStyle w:val="Ohne"/>
          <w:rFonts w:ascii="Arial" w:hAnsi="Arial"/>
          <w:b/>
          <w:bCs/>
        </w:rPr>
        <w:t>)</w:t>
      </w:r>
      <w:r w:rsidR="00B02122">
        <w:rPr>
          <w:rStyle w:val="Ohne"/>
          <w:rFonts w:ascii="Arial" w:hAnsi="Arial"/>
          <w:b/>
          <w:bCs/>
        </w:rPr>
        <w:t xml:space="preserve"> </w:t>
      </w:r>
      <w:r w:rsidR="00B670D9">
        <w:rPr>
          <w:rStyle w:val="Ohne"/>
          <w:rFonts w:ascii="Arial" w:hAnsi="Arial"/>
        </w:rPr>
        <w:t>Hightech von EMH inmitten der kanadischen Wildnis: Mit dem Analysesystem HYDROCAL 1008 wird die Qualität des Transformatoröls fortlaufend überwacht, um notwendige Wartungsarbeiten frühzeitig vorbereiten und plötzliche Ausfälle verhindern zu können.</w:t>
      </w:r>
    </w:p>
    <w:p w14:paraId="3E5B5309" w14:textId="50835D71" w:rsidR="003962FA" w:rsidRDefault="003962FA" w:rsidP="008D4563">
      <w:pPr>
        <w:spacing w:before="100"/>
        <w:ind w:right="1269"/>
        <w:rPr>
          <w:rStyle w:val="Ohne"/>
          <w:rFonts w:ascii="Arial" w:hAnsi="Arial"/>
        </w:rPr>
      </w:pPr>
    </w:p>
    <w:sectPr w:rsidR="003962FA" w:rsidSect="008D4563">
      <w:headerReference w:type="default" r:id="rId10"/>
      <w:footerReference w:type="default" r:id="rId11"/>
      <w:pgSz w:w="11900" w:h="16840"/>
      <w:pgMar w:top="2410" w:right="567" w:bottom="568"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0A1C" w14:textId="77777777" w:rsidR="003512B6" w:rsidRDefault="003512B6">
      <w:r>
        <w:separator/>
      </w:r>
    </w:p>
  </w:endnote>
  <w:endnote w:type="continuationSeparator" w:id="0">
    <w:p w14:paraId="6681C16A" w14:textId="77777777" w:rsidR="003512B6" w:rsidRDefault="003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E77" w14:textId="77777777" w:rsidR="00307942" w:rsidRDefault="0030794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1DE2" w14:textId="77777777" w:rsidR="003512B6" w:rsidRDefault="003512B6">
      <w:r>
        <w:separator/>
      </w:r>
    </w:p>
  </w:footnote>
  <w:footnote w:type="continuationSeparator" w:id="0">
    <w:p w14:paraId="480E8103" w14:textId="77777777" w:rsidR="003512B6" w:rsidRDefault="0035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E99B" w14:textId="77777777" w:rsidR="00307942" w:rsidRDefault="002A42F8">
    <w:pPr>
      <w:pStyle w:val="Kopfzeile"/>
    </w:pPr>
    <w:r>
      <w:rPr>
        <w:noProof/>
      </w:rPr>
      <w:drawing>
        <wp:anchor distT="152400" distB="152400" distL="152400" distR="152400" simplePos="0" relativeHeight="251658240" behindDoc="1" locked="0" layoutInCell="1" allowOverlap="1" wp14:anchorId="232CD2FF" wp14:editId="09A74F64">
          <wp:simplePos x="0" y="0"/>
          <wp:positionH relativeFrom="page">
            <wp:posOffset>5744845</wp:posOffset>
          </wp:positionH>
          <wp:positionV relativeFrom="page">
            <wp:posOffset>312419</wp:posOffset>
          </wp:positionV>
          <wp:extent cx="1036320" cy="1036320"/>
          <wp:effectExtent l="0" t="0" r="0" b="0"/>
          <wp:wrapNone/>
          <wp:docPr id="4" name="officeArt object" descr="EMH"/>
          <wp:cNvGraphicFramePr/>
          <a:graphic xmlns:a="http://schemas.openxmlformats.org/drawingml/2006/main">
            <a:graphicData uri="http://schemas.openxmlformats.org/drawingml/2006/picture">
              <pic:pic xmlns:pic="http://schemas.openxmlformats.org/drawingml/2006/picture">
                <pic:nvPicPr>
                  <pic:cNvPr id="1073741825" name="image1.png" descr="EMH"/>
                  <pic:cNvPicPr>
                    <a:picLocks noChangeAspect="1"/>
                  </pic:cNvPicPr>
                </pic:nvPicPr>
                <pic:blipFill>
                  <a:blip r:embed="rId1"/>
                  <a:stretch>
                    <a:fillRect/>
                  </a:stretch>
                </pic:blipFill>
                <pic:spPr>
                  <a:xfrm>
                    <a:off x="0" y="0"/>
                    <a:ext cx="1036320" cy="10363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020B3"/>
    <w:rsid w:val="000108D0"/>
    <w:rsid w:val="00020239"/>
    <w:rsid w:val="000612F0"/>
    <w:rsid w:val="00074AA3"/>
    <w:rsid w:val="000854FA"/>
    <w:rsid w:val="00086CF1"/>
    <w:rsid w:val="00090D16"/>
    <w:rsid w:val="000A2887"/>
    <w:rsid w:val="000A7B8B"/>
    <w:rsid w:val="000C34E9"/>
    <w:rsid w:val="000C6DF5"/>
    <w:rsid w:val="00104B5B"/>
    <w:rsid w:val="0013547C"/>
    <w:rsid w:val="001501B9"/>
    <w:rsid w:val="0016019F"/>
    <w:rsid w:val="00170B4A"/>
    <w:rsid w:val="0018311D"/>
    <w:rsid w:val="00187960"/>
    <w:rsid w:val="00195D81"/>
    <w:rsid w:val="001B3D28"/>
    <w:rsid w:val="001C1962"/>
    <w:rsid w:val="001D5802"/>
    <w:rsid w:val="001F4C16"/>
    <w:rsid w:val="00211389"/>
    <w:rsid w:val="00211C71"/>
    <w:rsid w:val="00224134"/>
    <w:rsid w:val="0025351E"/>
    <w:rsid w:val="00253E3A"/>
    <w:rsid w:val="00263494"/>
    <w:rsid w:val="00275836"/>
    <w:rsid w:val="00276814"/>
    <w:rsid w:val="00297505"/>
    <w:rsid w:val="002A350A"/>
    <w:rsid w:val="002A42F8"/>
    <w:rsid w:val="002F1D33"/>
    <w:rsid w:val="00304C79"/>
    <w:rsid w:val="00306C82"/>
    <w:rsid w:val="003072E7"/>
    <w:rsid w:val="00307942"/>
    <w:rsid w:val="0031430C"/>
    <w:rsid w:val="00320FEA"/>
    <w:rsid w:val="00345760"/>
    <w:rsid w:val="0034651D"/>
    <w:rsid w:val="003507A7"/>
    <w:rsid w:val="003512B6"/>
    <w:rsid w:val="003857E3"/>
    <w:rsid w:val="003962FA"/>
    <w:rsid w:val="003A5B86"/>
    <w:rsid w:val="003A67FB"/>
    <w:rsid w:val="003C4435"/>
    <w:rsid w:val="003D41D5"/>
    <w:rsid w:val="003E52EC"/>
    <w:rsid w:val="003F6E91"/>
    <w:rsid w:val="00400811"/>
    <w:rsid w:val="00407F32"/>
    <w:rsid w:val="00411930"/>
    <w:rsid w:val="004244ED"/>
    <w:rsid w:val="00434B77"/>
    <w:rsid w:val="0044212F"/>
    <w:rsid w:val="0045041A"/>
    <w:rsid w:val="00472765"/>
    <w:rsid w:val="00481A6F"/>
    <w:rsid w:val="00483018"/>
    <w:rsid w:val="004836FB"/>
    <w:rsid w:val="00485902"/>
    <w:rsid w:val="004A00A5"/>
    <w:rsid w:val="004B7D3B"/>
    <w:rsid w:val="004C3D43"/>
    <w:rsid w:val="004D3A1A"/>
    <w:rsid w:val="004E426B"/>
    <w:rsid w:val="00506E0F"/>
    <w:rsid w:val="00547666"/>
    <w:rsid w:val="0055071B"/>
    <w:rsid w:val="00550BE8"/>
    <w:rsid w:val="00550E0E"/>
    <w:rsid w:val="005765C5"/>
    <w:rsid w:val="00583FAA"/>
    <w:rsid w:val="005A30A3"/>
    <w:rsid w:val="005A4E01"/>
    <w:rsid w:val="005A761D"/>
    <w:rsid w:val="005B224C"/>
    <w:rsid w:val="005B3044"/>
    <w:rsid w:val="005D11A7"/>
    <w:rsid w:val="005D3C15"/>
    <w:rsid w:val="006018A0"/>
    <w:rsid w:val="006339C0"/>
    <w:rsid w:val="006571DA"/>
    <w:rsid w:val="006709F8"/>
    <w:rsid w:val="00671612"/>
    <w:rsid w:val="0067383C"/>
    <w:rsid w:val="006760A3"/>
    <w:rsid w:val="006C2998"/>
    <w:rsid w:val="006D2BAF"/>
    <w:rsid w:val="006D35DA"/>
    <w:rsid w:val="006D6687"/>
    <w:rsid w:val="006F670B"/>
    <w:rsid w:val="00714E69"/>
    <w:rsid w:val="00723B51"/>
    <w:rsid w:val="007364E0"/>
    <w:rsid w:val="007517CC"/>
    <w:rsid w:val="00757C94"/>
    <w:rsid w:val="0076082E"/>
    <w:rsid w:val="007640D8"/>
    <w:rsid w:val="00764A7D"/>
    <w:rsid w:val="00787AC0"/>
    <w:rsid w:val="007A5F9F"/>
    <w:rsid w:val="007B5385"/>
    <w:rsid w:val="007C1E9A"/>
    <w:rsid w:val="007E50DB"/>
    <w:rsid w:val="007F2C37"/>
    <w:rsid w:val="007F5C4C"/>
    <w:rsid w:val="00815D03"/>
    <w:rsid w:val="008202AA"/>
    <w:rsid w:val="00820CFB"/>
    <w:rsid w:val="00856855"/>
    <w:rsid w:val="00884065"/>
    <w:rsid w:val="008C2E65"/>
    <w:rsid w:val="008D4563"/>
    <w:rsid w:val="008F079D"/>
    <w:rsid w:val="008F2A5E"/>
    <w:rsid w:val="00902C24"/>
    <w:rsid w:val="009031DB"/>
    <w:rsid w:val="00916F58"/>
    <w:rsid w:val="00931D00"/>
    <w:rsid w:val="00932E10"/>
    <w:rsid w:val="00942B7C"/>
    <w:rsid w:val="00945AEB"/>
    <w:rsid w:val="00946E14"/>
    <w:rsid w:val="00952485"/>
    <w:rsid w:val="0095263E"/>
    <w:rsid w:val="00955D98"/>
    <w:rsid w:val="0096083E"/>
    <w:rsid w:val="00975459"/>
    <w:rsid w:val="00994D51"/>
    <w:rsid w:val="009A52A6"/>
    <w:rsid w:val="009B2290"/>
    <w:rsid w:val="009B4DD8"/>
    <w:rsid w:val="009C00C1"/>
    <w:rsid w:val="009D4F37"/>
    <w:rsid w:val="00A01803"/>
    <w:rsid w:val="00A442CA"/>
    <w:rsid w:val="00A54EDD"/>
    <w:rsid w:val="00A63F26"/>
    <w:rsid w:val="00A756D3"/>
    <w:rsid w:val="00A8009A"/>
    <w:rsid w:val="00A83F84"/>
    <w:rsid w:val="00AB5FC1"/>
    <w:rsid w:val="00AC0C98"/>
    <w:rsid w:val="00AE5F0F"/>
    <w:rsid w:val="00AF0C06"/>
    <w:rsid w:val="00AF1AE1"/>
    <w:rsid w:val="00AF3FE7"/>
    <w:rsid w:val="00AF42DC"/>
    <w:rsid w:val="00B02122"/>
    <w:rsid w:val="00B27D14"/>
    <w:rsid w:val="00B30CBA"/>
    <w:rsid w:val="00B41C23"/>
    <w:rsid w:val="00B4268B"/>
    <w:rsid w:val="00B5259D"/>
    <w:rsid w:val="00B56C54"/>
    <w:rsid w:val="00B670D9"/>
    <w:rsid w:val="00B96B59"/>
    <w:rsid w:val="00BA60CB"/>
    <w:rsid w:val="00BC0CE6"/>
    <w:rsid w:val="00BC651B"/>
    <w:rsid w:val="00BC67A2"/>
    <w:rsid w:val="00BD0A90"/>
    <w:rsid w:val="00BD5FD0"/>
    <w:rsid w:val="00C0218C"/>
    <w:rsid w:val="00C277D5"/>
    <w:rsid w:val="00C349BF"/>
    <w:rsid w:val="00C55F79"/>
    <w:rsid w:val="00C7012B"/>
    <w:rsid w:val="00C70B71"/>
    <w:rsid w:val="00C70C62"/>
    <w:rsid w:val="00C97121"/>
    <w:rsid w:val="00C97C99"/>
    <w:rsid w:val="00CA4EF3"/>
    <w:rsid w:val="00CC0151"/>
    <w:rsid w:val="00CC606B"/>
    <w:rsid w:val="00CD0450"/>
    <w:rsid w:val="00CD45D9"/>
    <w:rsid w:val="00CF104E"/>
    <w:rsid w:val="00CF2FA3"/>
    <w:rsid w:val="00CF3224"/>
    <w:rsid w:val="00D40CE6"/>
    <w:rsid w:val="00D53C82"/>
    <w:rsid w:val="00D7669D"/>
    <w:rsid w:val="00D82D5A"/>
    <w:rsid w:val="00D86844"/>
    <w:rsid w:val="00D93124"/>
    <w:rsid w:val="00DB50B7"/>
    <w:rsid w:val="00DB5489"/>
    <w:rsid w:val="00DC4483"/>
    <w:rsid w:val="00DD2CBB"/>
    <w:rsid w:val="00DE62CA"/>
    <w:rsid w:val="00DE72EB"/>
    <w:rsid w:val="00E04CF3"/>
    <w:rsid w:val="00E058DE"/>
    <w:rsid w:val="00E20459"/>
    <w:rsid w:val="00E36181"/>
    <w:rsid w:val="00E73B9C"/>
    <w:rsid w:val="00E76C29"/>
    <w:rsid w:val="00E92A87"/>
    <w:rsid w:val="00EA2097"/>
    <w:rsid w:val="00EA4320"/>
    <w:rsid w:val="00EB4695"/>
    <w:rsid w:val="00EE4321"/>
    <w:rsid w:val="00F132CC"/>
    <w:rsid w:val="00F34129"/>
    <w:rsid w:val="00F405B4"/>
    <w:rsid w:val="00F7413D"/>
    <w:rsid w:val="00F83EA9"/>
    <w:rsid w:val="00F86AAA"/>
    <w:rsid w:val="00FD2D0C"/>
    <w:rsid w:val="00FD63AF"/>
    <w:rsid w:val="00FF15F2"/>
    <w:rsid w:val="00FF34D1"/>
    <w:rsid w:val="00FF6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70D9"/>
  <w15:docId w15:val="{51291582-50D5-471A-8B20-996F821B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berarbeitung">
    <w:name w:val="Revision"/>
    <w:hidden/>
    <w:uiPriority w:val="99"/>
    <w:semiHidden/>
    <w:rsid w:val="00DB50B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rPr>
  </w:style>
  <w:style w:type="character" w:styleId="Kommentarzeichen">
    <w:name w:val="annotation reference"/>
    <w:basedOn w:val="Absatz-Standardschriftart"/>
    <w:uiPriority w:val="99"/>
    <w:semiHidden/>
    <w:unhideWhenUsed/>
    <w:rsid w:val="00DB50B7"/>
    <w:rPr>
      <w:sz w:val="16"/>
      <w:szCs w:val="16"/>
    </w:rPr>
  </w:style>
  <w:style w:type="paragraph" w:styleId="Kommentartext">
    <w:name w:val="annotation text"/>
    <w:basedOn w:val="Standard"/>
    <w:link w:val="KommentartextZchn"/>
    <w:uiPriority w:val="99"/>
    <w:semiHidden/>
    <w:unhideWhenUsed/>
    <w:rsid w:val="00DB50B7"/>
    <w:rPr>
      <w:sz w:val="20"/>
      <w:szCs w:val="20"/>
    </w:rPr>
  </w:style>
  <w:style w:type="character" w:customStyle="1" w:styleId="KommentartextZchn">
    <w:name w:val="Kommentartext Zchn"/>
    <w:basedOn w:val="Absatz-Standardschriftart"/>
    <w:link w:val="Kommentartext"/>
    <w:uiPriority w:val="99"/>
    <w:semiHidden/>
    <w:rsid w:val="00DB50B7"/>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DB50B7"/>
    <w:rPr>
      <w:b/>
      <w:bCs/>
    </w:rPr>
  </w:style>
  <w:style w:type="character" w:customStyle="1" w:styleId="KommentarthemaZchn">
    <w:name w:val="Kommentarthema Zchn"/>
    <w:basedOn w:val="KommentartextZchn"/>
    <w:link w:val="Kommentarthema"/>
    <w:uiPriority w:val="99"/>
    <w:semiHidden/>
    <w:rsid w:val="00DB50B7"/>
    <w:rPr>
      <w:rFonts w:ascii="Helvetica" w:eastAsia="Helvetica" w:hAnsi="Helvetica" w:cs="Helvetica"/>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3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d-mark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591408-BA75-4AA1-B62B-E3E38A7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50Hz</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 Schöber</cp:lastModifiedBy>
  <cp:revision>7</cp:revision>
  <cp:lastPrinted>2023-03-17T11:33:00Z</cp:lastPrinted>
  <dcterms:created xsi:type="dcterms:W3CDTF">2023-03-21T10:51:00Z</dcterms:created>
  <dcterms:modified xsi:type="dcterms:W3CDTF">2023-03-22T07:57:00Z</dcterms:modified>
</cp:coreProperties>
</file>